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C5A34" w:rsidTr="00F138C1">
        <w:tc>
          <w:tcPr>
            <w:tcW w:w="9648" w:type="dxa"/>
            <w:gridSpan w:val="3"/>
          </w:tcPr>
          <w:p w:rsidR="008C2D9E" w:rsidRPr="00BC5A34" w:rsidRDefault="008C2D9E" w:rsidP="00F138C1">
            <w:pPr>
              <w:tabs>
                <w:tab w:val="left" w:pos="6075"/>
              </w:tabs>
              <w:jc w:val="center"/>
              <w:rPr>
                <w:b/>
                <w:sz w:val="32"/>
                <w:szCs w:val="32"/>
                <w:lang w:val="fr-CA"/>
              </w:rPr>
            </w:pPr>
            <w:r w:rsidRPr="00BC5A34">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C5A34" w:rsidRDefault="008C2D9E" w:rsidP="00F138C1">
            <w:pPr>
              <w:tabs>
                <w:tab w:val="left" w:pos="6075"/>
              </w:tabs>
              <w:jc w:val="center"/>
              <w:rPr>
                <w:b/>
                <w:sz w:val="32"/>
                <w:szCs w:val="32"/>
                <w:lang w:val="fr-CA"/>
              </w:rPr>
            </w:pPr>
          </w:p>
        </w:tc>
      </w:tr>
      <w:tr w:rsidR="00F138C1" w:rsidRPr="00BC5A34" w:rsidTr="00F138C1">
        <w:tc>
          <w:tcPr>
            <w:tcW w:w="4599" w:type="dxa"/>
            <w:tcMar>
              <w:top w:w="284" w:type="dxa"/>
            </w:tcMar>
          </w:tcPr>
          <w:p w:rsidR="00F138C1" w:rsidRPr="00BC5A34" w:rsidRDefault="00F138C1" w:rsidP="00F138C1">
            <w:pPr>
              <w:tabs>
                <w:tab w:val="left" w:pos="6075"/>
              </w:tabs>
              <w:jc w:val="center"/>
              <w:rPr>
                <w:b/>
                <w:sz w:val="32"/>
                <w:szCs w:val="32"/>
              </w:rPr>
            </w:pPr>
            <w:r w:rsidRPr="00BC5A34">
              <w:rPr>
                <w:b/>
                <w:sz w:val="32"/>
                <w:szCs w:val="32"/>
              </w:rPr>
              <w:t>SUPREME COURT OF CANADA</w:t>
            </w:r>
          </w:p>
        </w:tc>
        <w:tc>
          <w:tcPr>
            <w:tcW w:w="483" w:type="dxa"/>
          </w:tcPr>
          <w:p w:rsidR="00F138C1" w:rsidRPr="00BC5A34" w:rsidRDefault="00F138C1" w:rsidP="00F138C1">
            <w:pPr>
              <w:tabs>
                <w:tab w:val="left" w:pos="6075"/>
              </w:tabs>
              <w:jc w:val="center"/>
              <w:rPr>
                <w:sz w:val="32"/>
                <w:szCs w:val="32"/>
              </w:rPr>
            </w:pPr>
          </w:p>
        </w:tc>
        <w:tc>
          <w:tcPr>
            <w:tcW w:w="4566" w:type="dxa"/>
            <w:tcMar>
              <w:top w:w="284" w:type="dxa"/>
            </w:tcMar>
          </w:tcPr>
          <w:p w:rsidR="00F138C1" w:rsidRPr="00BC5A34" w:rsidRDefault="00F138C1" w:rsidP="00F138C1">
            <w:pPr>
              <w:tabs>
                <w:tab w:val="left" w:pos="6075"/>
              </w:tabs>
              <w:jc w:val="center"/>
              <w:rPr>
                <w:b/>
                <w:sz w:val="32"/>
                <w:szCs w:val="32"/>
                <w:lang w:val="fr-CA"/>
              </w:rPr>
            </w:pPr>
            <w:r w:rsidRPr="00BC5A34">
              <w:rPr>
                <w:b/>
                <w:sz w:val="32"/>
                <w:szCs w:val="32"/>
                <w:lang w:val="fr-CA"/>
              </w:rPr>
              <w:t>COUR SUPRÊME DU CANADA</w:t>
            </w:r>
          </w:p>
        </w:tc>
      </w:tr>
      <w:tr w:rsidR="00F138C1" w:rsidRPr="00BC5A34" w:rsidTr="00F138C1">
        <w:tc>
          <w:tcPr>
            <w:tcW w:w="4599" w:type="dxa"/>
            <w:tcMar>
              <w:top w:w="567" w:type="dxa"/>
            </w:tcMar>
          </w:tcPr>
          <w:p w:rsidR="00F138C1" w:rsidRPr="00BC5A34" w:rsidRDefault="00F138C1" w:rsidP="00F138C1">
            <w:pPr>
              <w:tabs>
                <w:tab w:val="left" w:pos="6075"/>
              </w:tabs>
              <w:jc w:val="center"/>
              <w:rPr>
                <w:sz w:val="28"/>
                <w:szCs w:val="28"/>
              </w:rPr>
            </w:pPr>
            <w:r w:rsidRPr="00BC5A34">
              <w:rPr>
                <w:sz w:val="28"/>
                <w:szCs w:val="28"/>
              </w:rPr>
              <w:t>BULLETIN OF</w:t>
            </w:r>
            <w:r w:rsidRPr="00BC5A34">
              <w:rPr>
                <w:sz w:val="28"/>
                <w:szCs w:val="28"/>
              </w:rPr>
              <w:br/>
              <w:t xml:space="preserve"> PROCEEDINGS</w:t>
            </w:r>
          </w:p>
        </w:tc>
        <w:tc>
          <w:tcPr>
            <w:tcW w:w="483" w:type="dxa"/>
          </w:tcPr>
          <w:p w:rsidR="00F138C1" w:rsidRPr="00BC5A34" w:rsidRDefault="00F138C1" w:rsidP="00F138C1">
            <w:pPr>
              <w:tabs>
                <w:tab w:val="left" w:pos="6075"/>
              </w:tabs>
            </w:pPr>
          </w:p>
        </w:tc>
        <w:tc>
          <w:tcPr>
            <w:tcW w:w="4566" w:type="dxa"/>
            <w:tcMar>
              <w:top w:w="567" w:type="dxa"/>
            </w:tcMar>
          </w:tcPr>
          <w:p w:rsidR="00F138C1" w:rsidRPr="00BC5A34" w:rsidRDefault="00F138C1" w:rsidP="00F138C1">
            <w:pPr>
              <w:tabs>
                <w:tab w:val="left" w:pos="6075"/>
              </w:tabs>
              <w:jc w:val="center"/>
              <w:rPr>
                <w:sz w:val="28"/>
                <w:szCs w:val="28"/>
                <w:lang w:val="fr-CA"/>
              </w:rPr>
            </w:pPr>
            <w:r w:rsidRPr="00BC5A34">
              <w:rPr>
                <w:sz w:val="28"/>
                <w:szCs w:val="28"/>
                <w:lang w:val="fr-CA"/>
              </w:rPr>
              <w:t>BULLETIN DES</w:t>
            </w:r>
            <w:r w:rsidRPr="00BC5A34">
              <w:rPr>
                <w:sz w:val="28"/>
                <w:szCs w:val="28"/>
                <w:lang w:val="fr-CA"/>
              </w:rPr>
              <w:br/>
              <w:t xml:space="preserve"> PROCÉDURES</w:t>
            </w:r>
          </w:p>
        </w:tc>
      </w:tr>
      <w:tr w:rsidR="00F138C1" w:rsidRPr="00BC5A34" w:rsidTr="00F138C1">
        <w:tc>
          <w:tcPr>
            <w:tcW w:w="4599" w:type="dxa"/>
            <w:tcMar>
              <w:top w:w="567" w:type="dxa"/>
            </w:tcMar>
          </w:tcPr>
          <w:p w:rsidR="00F138C1" w:rsidRPr="00BC5A34" w:rsidRDefault="00F138C1" w:rsidP="00F138C1">
            <w:pPr>
              <w:tabs>
                <w:tab w:val="left" w:pos="6075"/>
              </w:tabs>
              <w:jc w:val="both"/>
              <w:rPr>
                <w:rFonts w:ascii="Arial" w:hAnsi="Arial" w:cs="Arial"/>
                <w:i/>
                <w:sz w:val="20"/>
                <w:szCs w:val="20"/>
              </w:rPr>
            </w:pPr>
            <w:r w:rsidRPr="00BC5A3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C5A3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C5A34" w:rsidRDefault="00F138C1" w:rsidP="00F138C1">
            <w:pPr>
              <w:tabs>
                <w:tab w:val="left" w:pos="6075"/>
              </w:tabs>
              <w:jc w:val="both"/>
              <w:rPr>
                <w:rFonts w:ascii="Arial" w:hAnsi="Arial" w:cs="Arial"/>
                <w:i/>
                <w:sz w:val="20"/>
                <w:szCs w:val="20"/>
                <w:lang w:val="fr-CA"/>
              </w:rPr>
            </w:pPr>
            <w:r w:rsidRPr="00BC5A3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C5A34" w:rsidTr="00F138C1">
        <w:tc>
          <w:tcPr>
            <w:tcW w:w="4599" w:type="dxa"/>
            <w:tcMar>
              <w:top w:w="567" w:type="dxa"/>
            </w:tcMar>
          </w:tcPr>
          <w:p w:rsidR="00F138C1" w:rsidRPr="00BC5A34" w:rsidRDefault="00F138C1" w:rsidP="00F138C1">
            <w:pPr>
              <w:tabs>
                <w:tab w:val="left" w:pos="6075"/>
              </w:tabs>
              <w:jc w:val="both"/>
              <w:rPr>
                <w:rFonts w:ascii="Arial" w:hAnsi="Arial" w:cs="Arial"/>
                <w:i/>
                <w:sz w:val="20"/>
                <w:szCs w:val="20"/>
              </w:rPr>
            </w:pPr>
            <w:r w:rsidRPr="00BC5A34">
              <w:rPr>
                <w:rFonts w:ascii="Arial" w:hAnsi="Arial" w:cs="Arial"/>
                <w:i/>
                <w:sz w:val="20"/>
                <w:szCs w:val="20"/>
              </w:rPr>
              <w:t>During Court sessions, the Bulletin is usually issued weekly.</w:t>
            </w:r>
          </w:p>
        </w:tc>
        <w:tc>
          <w:tcPr>
            <w:tcW w:w="483" w:type="dxa"/>
          </w:tcPr>
          <w:p w:rsidR="00F138C1" w:rsidRPr="00BC5A3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C5A34" w:rsidRDefault="00F138C1" w:rsidP="00F138C1">
            <w:pPr>
              <w:tabs>
                <w:tab w:val="left" w:pos="6075"/>
              </w:tabs>
              <w:jc w:val="both"/>
              <w:rPr>
                <w:rFonts w:ascii="Arial" w:hAnsi="Arial" w:cs="Arial"/>
                <w:i/>
                <w:sz w:val="20"/>
                <w:szCs w:val="20"/>
                <w:lang w:val="fr-CA"/>
              </w:rPr>
            </w:pPr>
            <w:r w:rsidRPr="00BC5A34">
              <w:rPr>
                <w:rFonts w:ascii="Arial" w:hAnsi="Arial" w:cs="Arial"/>
                <w:i/>
                <w:sz w:val="20"/>
                <w:szCs w:val="20"/>
                <w:lang w:val="fr-CA"/>
              </w:rPr>
              <w:t>Le Bulletin paraît en principe toutes les semaines pendant les sessions de la Cour.</w:t>
            </w:r>
          </w:p>
        </w:tc>
      </w:tr>
      <w:tr w:rsidR="00F138C1" w:rsidRPr="00BC5A34" w:rsidTr="00F138C1">
        <w:tc>
          <w:tcPr>
            <w:tcW w:w="4599" w:type="dxa"/>
            <w:tcMar>
              <w:top w:w="567" w:type="dxa"/>
            </w:tcMar>
          </w:tcPr>
          <w:p w:rsidR="00F138C1" w:rsidRPr="00BC5A34" w:rsidRDefault="00F138C1" w:rsidP="00F138C1">
            <w:pPr>
              <w:tabs>
                <w:tab w:val="left" w:pos="6075"/>
              </w:tabs>
              <w:jc w:val="both"/>
              <w:rPr>
                <w:rFonts w:ascii="Arial" w:hAnsi="Arial" w:cs="Arial"/>
                <w:i/>
                <w:sz w:val="20"/>
                <w:szCs w:val="20"/>
              </w:rPr>
            </w:pPr>
            <w:r w:rsidRPr="00BC5A34">
              <w:rPr>
                <w:rFonts w:ascii="Arial" w:hAnsi="Arial" w:cs="Arial"/>
                <w:i/>
                <w:sz w:val="20"/>
                <w:szCs w:val="20"/>
              </w:rPr>
              <w:fldChar w:fldCharType="begin"/>
            </w:r>
            <w:r w:rsidRPr="00BC5A34">
              <w:rPr>
                <w:rFonts w:ascii="Arial" w:hAnsi="Arial" w:cs="Arial"/>
                <w:i/>
                <w:sz w:val="20"/>
                <w:szCs w:val="20"/>
              </w:rPr>
              <w:instrText xml:space="preserve"> SEQ CHAPTER \h \r 1</w:instrText>
            </w:r>
            <w:r w:rsidRPr="00BC5A34">
              <w:rPr>
                <w:rFonts w:ascii="Arial" w:hAnsi="Arial" w:cs="Arial"/>
                <w:i/>
                <w:sz w:val="20"/>
                <w:szCs w:val="20"/>
              </w:rPr>
              <w:fldChar w:fldCharType="end"/>
            </w:r>
            <w:r w:rsidR="00AB2F8C" w:rsidRPr="00BC5A34">
              <w:rPr>
                <w:rFonts w:ascii="Arial" w:hAnsi="Arial" w:cs="Arial"/>
                <w:i/>
                <w:sz w:val="20"/>
                <w:szCs w:val="20"/>
              </w:rPr>
              <w:t xml:space="preserve">To get copies of any document referred to in the Bulletin please click on this link: </w:t>
            </w:r>
            <w:hyperlink r:id="rId9" w:history="1">
              <w:r w:rsidR="00AB2F8C" w:rsidRPr="00BC5A34">
                <w:rPr>
                  <w:rStyle w:val="Hyperlink"/>
                  <w:rFonts w:ascii="Arial" w:hAnsi="Arial" w:cs="Arial"/>
                  <w:i/>
                  <w:sz w:val="20"/>
                  <w:szCs w:val="20"/>
                </w:rPr>
                <w:t>https://www.scc-csc.ca/case-dossier/rec-doc/request-demande-eng.aspx</w:t>
              </w:r>
            </w:hyperlink>
            <w:r w:rsidR="00AB2F8C" w:rsidRPr="00BC5A34">
              <w:rPr>
                <w:rFonts w:ascii="Arial" w:hAnsi="Arial" w:cs="Arial"/>
                <w:i/>
                <w:sz w:val="20"/>
                <w:szCs w:val="20"/>
              </w:rPr>
              <w:t>.</w:t>
            </w:r>
          </w:p>
        </w:tc>
        <w:tc>
          <w:tcPr>
            <w:tcW w:w="483" w:type="dxa"/>
          </w:tcPr>
          <w:p w:rsidR="00F138C1" w:rsidRPr="00BC5A3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C5A34" w:rsidRDefault="00F138C1" w:rsidP="00F138C1">
            <w:pPr>
              <w:tabs>
                <w:tab w:val="left" w:pos="6075"/>
              </w:tabs>
              <w:jc w:val="both"/>
              <w:rPr>
                <w:rFonts w:ascii="Arial" w:hAnsi="Arial" w:cs="Arial"/>
                <w:i/>
                <w:sz w:val="20"/>
                <w:szCs w:val="20"/>
                <w:lang w:val="fr-CA"/>
              </w:rPr>
            </w:pPr>
            <w:r w:rsidRPr="00BC5A34">
              <w:rPr>
                <w:rFonts w:ascii="Arial" w:hAnsi="Arial" w:cs="Arial"/>
                <w:i/>
                <w:sz w:val="20"/>
                <w:szCs w:val="20"/>
                <w:lang w:val="fr-CA"/>
              </w:rPr>
              <w:fldChar w:fldCharType="begin"/>
            </w:r>
            <w:r w:rsidRPr="00BC5A34">
              <w:rPr>
                <w:rFonts w:ascii="Arial" w:hAnsi="Arial" w:cs="Arial"/>
                <w:i/>
                <w:sz w:val="20"/>
                <w:szCs w:val="20"/>
                <w:lang w:val="fr-CA"/>
              </w:rPr>
              <w:instrText xml:space="preserve"> SEQ CHAPTER \h \r 1</w:instrText>
            </w:r>
            <w:r w:rsidRPr="00BC5A34">
              <w:rPr>
                <w:rFonts w:ascii="Arial" w:hAnsi="Arial" w:cs="Arial"/>
                <w:i/>
                <w:sz w:val="20"/>
                <w:szCs w:val="20"/>
                <w:lang w:val="fr-CA"/>
              </w:rPr>
              <w:fldChar w:fldCharType="end"/>
            </w:r>
            <w:r w:rsidR="00AB2F8C" w:rsidRPr="00BC5A34">
              <w:rPr>
                <w:rFonts w:ascii="Arial" w:hAnsi="Arial" w:cs="Arial"/>
                <w:i/>
                <w:sz w:val="20"/>
                <w:szCs w:val="20"/>
                <w:lang w:val="fr-CA"/>
              </w:rPr>
              <w:t>Pour obtenir des copies de tout document mentionné dans le bulletin, veuillez cliquer sur ce lien : </w:t>
            </w:r>
            <w:hyperlink r:id="rId10" w:history="1">
              <w:r w:rsidR="00AB2F8C" w:rsidRPr="00BC5A34">
                <w:rPr>
                  <w:rStyle w:val="Hyperlink"/>
                  <w:rFonts w:ascii="Arial" w:hAnsi="Arial" w:cs="Arial"/>
                  <w:i/>
                  <w:sz w:val="20"/>
                  <w:szCs w:val="20"/>
                  <w:lang w:val="fr-CA"/>
                </w:rPr>
                <w:t>https://www.scc-csc.ca/case-dossier/rec-doc/request-demande-fra.aspx</w:t>
              </w:r>
            </w:hyperlink>
            <w:r w:rsidR="00AB2F8C" w:rsidRPr="00BC5A34">
              <w:rPr>
                <w:rFonts w:ascii="Arial" w:hAnsi="Arial" w:cs="Arial"/>
                <w:i/>
                <w:sz w:val="20"/>
                <w:szCs w:val="20"/>
                <w:lang w:val="fr-CA"/>
              </w:rPr>
              <w:t>.</w:t>
            </w:r>
          </w:p>
        </w:tc>
      </w:tr>
      <w:tr w:rsidR="00F138C1" w:rsidRPr="00BC5A34" w:rsidTr="00F138C1">
        <w:tc>
          <w:tcPr>
            <w:tcW w:w="4599" w:type="dxa"/>
            <w:tcMar>
              <w:top w:w="567" w:type="dxa"/>
            </w:tcMar>
          </w:tcPr>
          <w:p w:rsidR="00F138C1" w:rsidRPr="00BC5A34" w:rsidRDefault="00F138C1" w:rsidP="00F138C1">
            <w:pPr>
              <w:tabs>
                <w:tab w:val="left" w:pos="6075"/>
              </w:tabs>
              <w:jc w:val="both"/>
              <w:rPr>
                <w:rFonts w:ascii="Arial" w:hAnsi="Arial" w:cs="Arial"/>
                <w:i/>
                <w:sz w:val="20"/>
                <w:szCs w:val="20"/>
              </w:rPr>
            </w:pPr>
            <w:r w:rsidRPr="00BC5A34">
              <w:rPr>
                <w:rFonts w:ascii="Arial" w:hAnsi="Arial" w:cs="Arial"/>
                <w:i/>
                <w:sz w:val="20"/>
                <w:szCs w:val="20"/>
                <w:lang w:val="en-US"/>
              </w:rPr>
              <w:t>Please c</w:t>
            </w:r>
            <w:r w:rsidRPr="00BC5A34">
              <w:rPr>
                <w:rFonts w:ascii="Arial" w:hAnsi="Arial" w:cs="Arial"/>
                <w:i/>
                <w:sz w:val="20"/>
                <w:szCs w:val="20"/>
              </w:rPr>
              <w:t xml:space="preserve">onsult the Supreme Court of Canada website at </w:t>
            </w:r>
            <w:hyperlink r:id="rId11" w:history="1">
              <w:r w:rsidRPr="00BC5A34">
                <w:rPr>
                  <w:rStyle w:val="Hyperlink"/>
                  <w:rFonts w:ascii="Arial" w:hAnsi="Arial" w:cs="Arial"/>
                  <w:i/>
                  <w:sz w:val="20"/>
                  <w:szCs w:val="20"/>
                </w:rPr>
                <w:t>www.scc-csc.ca</w:t>
              </w:r>
            </w:hyperlink>
            <w:r w:rsidRPr="00BC5A34">
              <w:rPr>
                <w:rFonts w:ascii="Arial" w:hAnsi="Arial" w:cs="Arial"/>
                <w:i/>
                <w:sz w:val="20"/>
                <w:szCs w:val="20"/>
              </w:rPr>
              <w:t xml:space="preserve"> for more information.</w:t>
            </w:r>
          </w:p>
        </w:tc>
        <w:tc>
          <w:tcPr>
            <w:tcW w:w="483" w:type="dxa"/>
          </w:tcPr>
          <w:p w:rsidR="00F138C1" w:rsidRPr="00BC5A3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C5A34" w:rsidRDefault="00F138C1" w:rsidP="00F138C1">
            <w:pPr>
              <w:tabs>
                <w:tab w:val="left" w:pos="6075"/>
              </w:tabs>
              <w:jc w:val="both"/>
              <w:rPr>
                <w:rFonts w:ascii="Arial" w:hAnsi="Arial" w:cs="Arial"/>
                <w:i/>
                <w:sz w:val="20"/>
                <w:szCs w:val="20"/>
                <w:lang w:val="fr-CA"/>
              </w:rPr>
            </w:pPr>
            <w:r w:rsidRPr="00BC5A34">
              <w:rPr>
                <w:rFonts w:ascii="Arial" w:hAnsi="Arial" w:cs="Arial"/>
                <w:i/>
                <w:sz w:val="20"/>
                <w:szCs w:val="20"/>
                <w:lang w:val="fr-CA"/>
              </w:rPr>
              <w:t xml:space="preserve">Pour de plus amples informations, veuillez consulter le site Web de la Cour suprême du Canada à l’adresse suivante : </w:t>
            </w:r>
            <w:hyperlink r:id="rId12" w:history="1">
              <w:r w:rsidRPr="00BC5A34">
                <w:rPr>
                  <w:rStyle w:val="Hyperlink"/>
                  <w:rFonts w:ascii="Arial" w:hAnsi="Arial" w:cs="Arial"/>
                  <w:i/>
                  <w:sz w:val="20"/>
                  <w:szCs w:val="20"/>
                  <w:lang w:val="fr-CA"/>
                </w:rPr>
                <w:t>www.scc-csc.ca</w:t>
              </w:r>
            </w:hyperlink>
            <w:r w:rsidRPr="00BC5A34">
              <w:rPr>
                <w:rFonts w:ascii="Arial" w:hAnsi="Arial" w:cs="Arial"/>
                <w:i/>
                <w:sz w:val="20"/>
                <w:szCs w:val="20"/>
                <w:lang w:val="fr-CA"/>
              </w:rPr>
              <w:t xml:space="preserve"> </w:t>
            </w:r>
          </w:p>
        </w:tc>
      </w:tr>
    </w:tbl>
    <w:p w:rsidR="00F138C1" w:rsidRPr="00BC5A3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C5A34" w:rsidTr="00F138C1">
        <w:tc>
          <w:tcPr>
            <w:tcW w:w="2250" w:type="pct"/>
            <w:tcBorders>
              <w:top w:val="single" w:sz="4" w:space="0" w:color="auto"/>
            </w:tcBorders>
            <w:tcMar>
              <w:top w:w="284" w:type="dxa"/>
              <w:bottom w:w="284" w:type="dxa"/>
            </w:tcMar>
          </w:tcPr>
          <w:p w:rsidR="00F138C1" w:rsidRPr="00BC5A34" w:rsidRDefault="00345645" w:rsidP="00345645">
            <w:pPr>
              <w:tabs>
                <w:tab w:val="left" w:pos="6075"/>
              </w:tabs>
              <w:rPr>
                <w:rFonts w:ascii="Arial" w:hAnsi="Arial" w:cs="Arial"/>
                <w:i/>
                <w:sz w:val="20"/>
                <w:szCs w:val="20"/>
              </w:rPr>
            </w:pPr>
            <w:r w:rsidRPr="00BC5A34">
              <w:rPr>
                <w:lang w:val="fr-CA"/>
              </w:rPr>
              <w:t>January</w:t>
            </w:r>
            <w:r w:rsidR="00F138C1" w:rsidRPr="00BC5A34">
              <w:rPr>
                <w:lang w:val="fr-CA"/>
              </w:rPr>
              <w:t xml:space="preserve"> </w:t>
            </w:r>
            <w:r w:rsidRPr="00BC5A34">
              <w:rPr>
                <w:lang w:val="fr-CA"/>
              </w:rPr>
              <w:t>1</w:t>
            </w:r>
            <w:r w:rsidR="00D2683C" w:rsidRPr="00BC5A34">
              <w:rPr>
                <w:lang w:val="fr-CA"/>
              </w:rPr>
              <w:t>2</w:t>
            </w:r>
            <w:r w:rsidR="00F138C1" w:rsidRPr="00BC5A34">
              <w:rPr>
                <w:lang w:val="fr-CA"/>
              </w:rPr>
              <w:t>, 20</w:t>
            </w:r>
            <w:r w:rsidR="009B36BA" w:rsidRPr="00BC5A34">
              <w:rPr>
                <w:lang w:val="fr-CA"/>
              </w:rPr>
              <w:t>2</w:t>
            </w:r>
            <w:r w:rsidRPr="00BC5A34">
              <w:rPr>
                <w:lang w:val="fr-CA"/>
              </w:rPr>
              <w:t>4</w:t>
            </w:r>
          </w:p>
        </w:tc>
        <w:tc>
          <w:tcPr>
            <w:tcW w:w="500" w:type="pct"/>
            <w:tcBorders>
              <w:top w:val="single" w:sz="4" w:space="0" w:color="auto"/>
            </w:tcBorders>
            <w:tcMar>
              <w:top w:w="284" w:type="dxa"/>
              <w:bottom w:w="284" w:type="dxa"/>
            </w:tcMar>
          </w:tcPr>
          <w:p w:rsidR="00F138C1" w:rsidRPr="00BC5A34" w:rsidRDefault="00F138C1" w:rsidP="00BC5A34">
            <w:pPr>
              <w:tabs>
                <w:tab w:val="left" w:pos="6075"/>
              </w:tabs>
              <w:jc w:val="center"/>
              <w:rPr>
                <w:rFonts w:ascii="Arial" w:hAnsi="Arial" w:cs="Arial"/>
                <w:i/>
                <w:sz w:val="20"/>
                <w:szCs w:val="20"/>
              </w:rPr>
            </w:pPr>
            <w:r w:rsidRPr="00BC5A34">
              <w:rPr>
                <w:lang w:val="fr-CA"/>
              </w:rPr>
              <w:t xml:space="preserve">1 - </w:t>
            </w:r>
            <w:r w:rsidR="00993124" w:rsidRPr="00BC5A34">
              <w:rPr>
                <w:lang w:val="fr-CA"/>
              </w:rPr>
              <w:t>1</w:t>
            </w:r>
            <w:r w:rsidR="00BC5A34">
              <w:rPr>
                <w:lang w:val="fr-CA"/>
              </w:rPr>
              <w:t>1</w:t>
            </w:r>
          </w:p>
        </w:tc>
        <w:tc>
          <w:tcPr>
            <w:tcW w:w="2250" w:type="pct"/>
            <w:tcBorders>
              <w:top w:val="single" w:sz="4" w:space="0" w:color="auto"/>
            </w:tcBorders>
            <w:tcMar>
              <w:top w:w="284" w:type="dxa"/>
              <w:bottom w:w="284" w:type="dxa"/>
            </w:tcMar>
          </w:tcPr>
          <w:p w:rsidR="00F138C1" w:rsidRPr="00BC5A34" w:rsidRDefault="00F138C1" w:rsidP="00345645">
            <w:pPr>
              <w:tabs>
                <w:tab w:val="left" w:pos="6075"/>
              </w:tabs>
              <w:jc w:val="right"/>
              <w:rPr>
                <w:rFonts w:ascii="Arial" w:hAnsi="Arial" w:cs="Arial"/>
                <w:i/>
                <w:sz w:val="20"/>
                <w:szCs w:val="20"/>
                <w:lang w:val="fr-CA"/>
              </w:rPr>
            </w:pPr>
            <w:r w:rsidRPr="00BC5A34">
              <w:rPr>
                <w:lang w:val="fr-CA"/>
              </w:rPr>
              <w:t xml:space="preserve">Le </w:t>
            </w:r>
            <w:r w:rsidR="00345645" w:rsidRPr="00BC5A34">
              <w:rPr>
                <w:lang w:val="fr-CA"/>
              </w:rPr>
              <w:t>12</w:t>
            </w:r>
            <w:r w:rsidRPr="00BC5A34">
              <w:rPr>
                <w:lang w:val="fr-CA"/>
              </w:rPr>
              <w:t xml:space="preserve"> </w:t>
            </w:r>
            <w:r w:rsidR="00345645" w:rsidRPr="00BC5A34">
              <w:rPr>
                <w:lang w:val="fr-CA"/>
              </w:rPr>
              <w:t>janvier</w:t>
            </w:r>
            <w:r w:rsidR="00BE5B3E" w:rsidRPr="00BC5A34">
              <w:rPr>
                <w:lang w:val="fr-CA"/>
              </w:rPr>
              <w:t xml:space="preserve"> </w:t>
            </w:r>
            <w:r w:rsidRPr="00BC5A34">
              <w:rPr>
                <w:lang w:val="fr-CA"/>
              </w:rPr>
              <w:t>202</w:t>
            </w:r>
            <w:r w:rsidR="00345645" w:rsidRPr="00BC5A34">
              <w:rPr>
                <w:lang w:val="fr-CA"/>
              </w:rPr>
              <w:t>4</w:t>
            </w:r>
          </w:p>
        </w:tc>
      </w:tr>
      <w:tr w:rsidR="00F138C1" w:rsidRPr="00BC5A34" w:rsidTr="00F138C1">
        <w:tc>
          <w:tcPr>
            <w:tcW w:w="2250" w:type="pct"/>
            <w:tcBorders>
              <w:bottom w:val="single" w:sz="4" w:space="0" w:color="auto"/>
            </w:tcBorders>
            <w:tcMar>
              <w:top w:w="284" w:type="dxa"/>
              <w:bottom w:w="284" w:type="dxa"/>
            </w:tcMar>
          </w:tcPr>
          <w:p w:rsidR="00F138C1" w:rsidRPr="00BC5A34" w:rsidRDefault="00F138C1" w:rsidP="00345645">
            <w:pPr>
              <w:tabs>
                <w:tab w:val="left" w:pos="6075"/>
              </w:tabs>
              <w:rPr>
                <w:rFonts w:ascii="Arial" w:hAnsi="Arial" w:cs="Arial"/>
                <w:i/>
                <w:sz w:val="20"/>
                <w:szCs w:val="20"/>
              </w:rPr>
            </w:pPr>
            <w:r w:rsidRPr="00BC5A34">
              <w:rPr>
                <w:sz w:val="18"/>
                <w:szCs w:val="18"/>
                <w:lang w:val="en-US"/>
              </w:rPr>
              <w:t>© Supreme Court of Canada (202</w:t>
            </w:r>
            <w:r w:rsidR="00345645" w:rsidRPr="00BC5A34">
              <w:rPr>
                <w:sz w:val="18"/>
                <w:szCs w:val="18"/>
                <w:lang w:val="en-US"/>
              </w:rPr>
              <w:t>4</w:t>
            </w:r>
            <w:r w:rsidRPr="00BC5A34">
              <w:rPr>
                <w:sz w:val="18"/>
                <w:szCs w:val="18"/>
                <w:lang w:val="en-US"/>
              </w:rPr>
              <w:t>)</w:t>
            </w:r>
            <w:r w:rsidRPr="00BC5A34">
              <w:rPr>
                <w:sz w:val="18"/>
                <w:szCs w:val="18"/>
                <w:lang w:val="en-US"/>
              </w:rPr>
              <w:br/>
              <w:t>ISSN 1918-8358 (Online)</w:t>
            </w:r>
          </w:p>
        </w:tc>
        <w:tc>
          <w:tcPr>
            <w:tcW w:w="500" w:type="pct"/>
            <w:tcBorders>
              <w:bottom w:val="single" w:sz="4" w:space="0" w:color="auto"/>
            </w:tcBorders>
            <w:tcMar>
              <w:top w:w="284" w:type="dxa"/>
              <w:bottom w:w="284" w:type="dxa"/>
            </w:tcMar>
          </w:tcPr>
          <w:p w:rsidR="00F138C1" w:rsidRPr="00BC5A3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C5A34" w:rsidRDefault="00F138C1" w:rsidP="00345645">
            <w:pPr>
              <w:tabs>
                <w:tab w:val="left" w:pos="6075"/>
              </w:tabs>
              <w:jc w:val="right"/>
              <w:rPr>
                <w:rFonts w:ascii="Arial" w:hAnsi="Arial" w:cs="Arial"/>
                <w:i/>
                <w:sz w:val="20"/>
                <w:szCs w:val="20"/>
                <w:lang w:val="fr-CA"/>
              </w:rPr>
            </w:pPr>
            <w:r w:rsidRPr="00BC5A34">
              <w:rPr>
                <w:sz w:val="18"/>
                <w:szCs w:val="18"/>
                <w:lang w:val="fr-CA"/>
              </w:rPr>
              <w:t>© Cour suprême du Canada (202</w:t>
            </w:r>
            <w:r w:rsidR="00345645" w:rsidRPr="00BC5A34">
              <w:rPr>
                <w:sz w:val="18"/>
                <w:szCs w:val="18"/>
                <w:lang w:val="fr-CA"/>
              </w:rPr>
              <w:t>4</w:t>
            </w:r>
            <w:proofErr w:type="gramStart"/>
            <w:r w:rsidRPr="00BC5A34">
              <w:rPr>
                <w:sz w:val="18"/>
                <w:szCs w:val="18"/>
                <w:lang w:val="fr-CA"/>
              </w:rPr>
              <w:t>)</w:t>
            </w:r>
            <w:proofErr w:type="gramEnd"/>
            <w:r w:rsidRPr="00BC5A34">
              <w:rPr>
                <w:sz w:val="18"/>
                <w:szCs w:val="18"/>
                <w:lang w:val="fr-CA"/>
              </w:rPr>
              <w:br/>
              <w:t>ISSN 1918-8358 (En ligne)</w:t>
            </w:r>
          </w:p>
        </w:tc>
      </w:tr>
    </w:tbl>
    <w:p w:rsidR="0030050B" w:rsidRPr="00BC5A34" w:rsidRDefault="0030050B" w:rsidP="00F138C1">
      <w:pPr>
        <w:tabs>
          <w:tab w:val="left" w:pos="6075"/>
        </w:tabs>
        <w:rPr>
          <w:lang w:val="fr-CA"/>
        </w:rPr>
      </w:pPr>
    </w:p>
    <w:p w:rsidR="00560DF1" w:rsidRPr="00BC5A34" w:rsidRDefault="00560DF1" w:rsidP="0095096B">
      <w:pPr>
        <w:tabs>
          <w:tab w:val="right" w:pos="9360"/>
        </w:tabs>
        <w:rPr>
          <w:lang w:val="fr-CA"/>
        </w:rPr>
      </w:pPr>
    </w:p>
    <w:p w:rsidR="00F138C1" w:rsidRPr="00BC5A3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C5A34" w:rsidRDefault="00DC6B2E" w:rsidP="00693C38">
          <w:pPr>
            <w:pStyle w:val="Title"/>
            <w:jc w:val="center"/>
            <w:rPr>
              <w:rFonts w:ascii="Times New Roman" w:hAnsi="Times New Roman" w:cs="Times New Roman"/>
              <w:b/>
              <w:sz w:val="24"/>
              <w:szCs w:val="28"/>
              <w:lang w:val="fr-CA"/>
            </w:rPr>
          </w:pPr>
          <w:r w:rsidRPr="00BC5A34">
            <w:rPr>
              <w:rFonts w:ascii="Times New Roman" w:hAnsi="Times New Roman" w:cs="Times New Roman"/>
              <w:b/>
              <w:sz w:val="24"/>
              <w:szCs w:val="28"/>
              <w:lang w:val="fr-CA"/>
            </w:rPr>
            <w:t>Contents</w:t>
          </w:r>
        </w:p>
        <w:p w:rsidR="00693C38" w:rsidRPr="00BC5A34" w:rsidRDefault="00DC6B2E" w:rsidP="00693C38">
          <w:pPr>
            <w:jc w:val="center"/>
            <w:rPr>
              <w:b/>
              <w:szCs w:val="28"/>
              <w:lang w:val="fr-CA"/>
            </w:rPr>
          </w:pPr>
          <w:r w:rsidRPr="00BC5A34">
            <w:rPr>
              <w:b/>
              <w:szCs w:val="28"/>
              <w:lang w:val="fr-CA"/>
            </w:rPr>
            <w:t>Table des matières</w:t>
          </w:r>
        </w:p>
        <w:p w:rsidR="00693C38" w:rsidRPr="00BC5A34" w:rsidRDefault="00693C38" w:rsidP="00693C38">
          <w:pPr>
            <w:rPr>
              <w:lang w:val="fr-CA"/>
            </w:rPr>
          </w:pPr>
        </w:p>
        <w:p w:rsidR="00BA050D" w:rsidRPr="00BC5A34" w:rsidRDefault="00DC6B2E">
          <w:pPr>
            <w:pStyle w:val="TOC1"/>
            <w:tabs>
              <w:tab w:val="right" w:leader="dot" w:pos="9638"/>
            </w:tabs>
            <w:rPr>
              <w:rFonts w:asciiTheme="minorHAnsi" w:eastAsiaTheme="minorEastAsia" w:hAnsiTheme="minorHAnsi"/>
              <w:noProof/>
              <w:sz w:val="22"/>
              <w:lang w:eastAsia="en-CA"/>
            </w:rPr>
          </w:pPr>
          <w:r w:rsidRPr="00BC5A34">
            <w:rPr>
              <w:b/>
              <w:bCs/>
              <w:noProof/>
            </w:rPr>
            <w:fldChar w:fldCharType="begin"/>
          </w:r>
          <w:r w:rsidRPr="00BC5A34">
            <w:rPr>
              <w:b/>
              <w:bCs/>
              <w:noProof/>
            </w:rPr>
            <w:instrText xml:space="preserve"> TOC \o "1-3" \h \z \u </w:instrText>
          </w:r>
          <w:r w:rsidRPr="00BC5A34">
            <w:rPr>
              <w:b/>
              <w:bCs/>
              <w:noProof/>
            </w:rPr>
            <w:fldChar w:fldCharType="separate"/>
          </w:r>
          <w:hyperlink w:anchor="_Toc155860273" w:history="1">
            <w:r w:rsidR="00BA050D" w:rsidRPr="00BC5A34">
              <w:rPr>
                <w:rStyle w:val="Hyperlink"/>
                <w:noProof/>
                <w:lang w:val="fr-CA"/>
              </w:rPr>
              <w:t>Applications for leave to appeal filed /  Demandes d’autorisation d’appel déposées</w:t>
            </w:r>
            <w:r w:rsidR="00BA050D" w:rsidRPr="00BC5A34">
              <w:rPr>
                <w:noProof/>
                <w:webHidden/>
              </w:rPr>
              <w:tab/>
            </w:r>
            <w:r w:rsidR="00BA050D" w:rsidRPr="00BC5A34">
              <w:rPr>
                <w:noProof/>
                <w:webHidden/>
              </w:rPr>
              <w:fldChar w:fldCharType="begin"/>
            </w:r>
            <w:r w:rsidR="00BA050D" w:rsidRPr="00BC5A34">
              <w:rPr>
                <w:noProof/>
                <w:webHidden/>
              </w:rPr>
              <w:instrText xml:space="preserve"> PAGEREF _Toc155860273 \h </w:instrText>
            </w:r>
            <w:r w:rsidR="00BA050D" w:rsidRPr="00BC5A34">
              <w:rPr>
                <w:noProof/>
                <w:webHidden/>
              </w:rPr>
            </w:r>
            <w:r w:rsidR="00BA050D" w:rsidRPr="00BC5A34">
              <w:rPr>
                <w:noProof/>
                <w:webHidden/>
              </w:rPr>
              <w:fldChar w:fldCharType="separate"/>
            </w:r>
            <w:r w:rsidR="00BC5A34">
              <w:rPr>
                <w:noProof/>
                <w:webHidden/>
              </w:rPr>
              <w:t>1</w:t>
            </w:r>
            <w:r w:rsidR="00BA050D" w:rsidRPr="00BC5A34">
              <w:rPr>
                <w:noProof/>
                <w:webHidden/>
              </w:rPr>
              <w:fldChar w:fldCharType="end"/>
            </w:r>
          </w:hyperlink>
        </w:p>
        <w:p w:rsidR="00BA050D" w:rsidRPr="00BC5A34" w:rsidRDefault="00C0063C">
          <w:pPr>
            <w:pStyle w:val="TOC1"/>
            <w:tabs>
              <w:tab w:val="right" w:leader="dot" w:pos="9638"/>
            </w:tabs>
            <w:rPr>
              <w:rFonts w:asciiTheme="minorHAnsi" w:eastAsiaTheme="minorEastAsia" w:hAnsiTheme="minorHAnsi"/>
              <w:noProof/>
              <w:sz w:val="22"/>
              <w:lang w:eastAsia="en-CA"/>
            </w:rPr>
          </w:pPr>
          <w:hyperlink w:anchor="_Toc155860274" w:history="1">
            <w:r w:rsidR="00BA050D" w:rsidRPr="00BC5A34">
              <w:rPr>
                <w:rStyle w:val="Hyperlink"/>
                <w:noProof/>
                <w:lang w:val="fr-CA"/>
              </w:rPr>
              <w:t>Judgments on applications for leave /  Jugements rendus sur les demandes d’autorisation</w:t>
            </w:r>
            <w:r w:rsidR="00BA050D" w:rsidRPr="00BC5A34">
              <w:rPr>
                <w:noProof/>
                <w:webHidden/>
              </w:rPr>
              <w:tab/>
            </w:r>
            <w:r w:rsidR="00BA050D" w:rsidRPr="00BC5A34">
              <w:rPr>
                <w:noProof/>
                <w:webHidden/>
              </w:rPr>
              <w:fldChar w:fldCharType="begin"/>
            </w:r>
            <w:r w:rsidR="00BA050D" w:rsidRPr="00BC5A34">
              <w:rPr>
                <w:noProof/>
                <w:webHidden/>
              </w:rPr>
              <w:instrText xml:space="preserve"> PAGEREF _Toc155860274 \h </w:instrText>
            </w:r>
            <w:r w:rsidR="00BA050D" w:rsidRPr="00BC5A34">
              <w:rPr>
                <w:noProof/>
                <w:webHidden/>
              </w:rPr>
            </w:r>
            <w:r w:rsidR="00BA050D" w:rsidRPr="00BC5A34">
              <w:rPr>
                <w:noProof/>
                <w:webHidden/>
              </w:rPr>
              <w:fldChar w:fldCharType="separate"/>
            </w:r>
            <w:r w:rsidR="00BC5A34">
              <w:rPr>
                <w:noProof/>
                <w:webHidden/>
              </w:rPr>
              <w:t>3</w:t>
            </w:r>
            <w:r w:rsidR="00BA050D" w:rsidRPr="00BC5A34">
              <w:rPr>
                <w:noProof/>
                <w:webHidden/>
              </w:rPr>
              <w:fldChar w:fldCharType="end"/>
            </w:r>
          </w:hyperlink>
        </w:p>
        <w:p w:rsidR="00BA050D" w:rsidRPr="00BC5A34" w:rsidRDefault="00C0063C">
          <w:pPr>
            <w:pStyle w:val="TOC1"/>
            <w:tabs>
              <w:tab w:val="right" w:leader="dot" w:pos="9638"/>
            </w:tabs>
            <w:rPr>
              <w:rFonts w:asciiTheme="minorHAnsi" w:eastAsiaTheme="minorEastAsia" w:hAnsiTheme="minorHAnsi"/>
              <w:noProof/>
              <w:sz w:val="22"/>
              <w:lang w:eastAsia="en-CA"/>
            </w:rPr>
          </w:pPr>
          <w:hyperlink w:anchor="_Toc155860275" w:history="1">
            <w:r w:rsidR="00BA050D" w:rsidRPr="00BC5A34">
              <w:rPr>
                <w:rStyle w:val="Hyperlink"/>
                <w:noProof/>
              </w:rPr>
              <w:t xml:space="preserve">Notices of appeal filed since the last issue /  </w:t>
            </w:r>
            <w:r w:rsidR="00BA050D" w:rsidRPr="00BC5A34">
              <w:rPr>
                <w:rStyle w:val="Hyperlink"/>
                <w:noProof/>
                <w:lang w:val="fr-CA"/>
              </w:rPr>
              <w:t>Avis d’appel déposés depuis la dernière parution</w:t>
            </w:r>
            <w:r w:rsidR="00BA050D" w:rsidRPr="00BC5A34">
              <w:rPr>
                <w:noProof/>
                <w:webHidden/>
              </w:rPr>
              <w:tab/>
            </w:r>
            <w:r w:rsidR="00BA050D" w:rsidRPr="00BC5A34">
              <w:rPr>
                <w:noProof/>
                <w:webHidden/>
              </w:rPr>
              <w:fldChar w:fldCharType="begin"/>
            </w:r>
            <w:r w:rsidR="00BA050D" w:rsidRPr="00BC5A34">
              <w:rPr>
                <w:noProof/>
                <w:webHidden/>
              </w:rPr>
              <w:instrText xml:space="preserve"> PAGEREF _Toc155860275 \h </w:instrText>
            </w:r>
            <w:r w:rsidR="00BA050D" w:rsidRPr="00BC5A34">
              <w:rPr>
                <w:noProof/>
                <w:webHidden/>
              </w:rPr>
            </w:r>
            <w:r w:rsidR="00BA050D" w:rsidRPr="00BC5A34">
              <w:rPr>
                <w:noProof/>
                <w:webHidden/>
              </w:rPr>
              <w:fldChar w:fldCharType="separate"/>
            </w:r>
            <w:r w:rsidR="00BC5A34">
              <w:rPr>
                <w:noProof/>
                <w:webHidden/>
              </w:rPr>
              <w:t>11</w:t>
            </w:r>
            <w:r w:rsidR="00BA050D" w:rsidRPr="00BC5A34">
              <w:rPr>
                <w:noProof/>
                <w:webHidden/>
              </w:rPr>
              <w:fldChar w:fldCharType="end"/>
            </w:r>
          </w:hyperlink>
        </w:p>
        <w:p w:rsidR="00560DF1" w:rsidRPr="00BC5A34" w:rsidRDefault="00DC6B2E">
          <w:r w:rsidRPr="00BC5A34">
            <w:rPr>
              <w:b/>
              <w:bCs/>
              <w:noProof/>
              <w:sz w:val="20"/>
            </w:rPr>
            <w:fldChar w:fldCharType="end"/>
          </w:r>
        </w:p>
      </w:sdtContent>
    </w:sdt>
    <w:p w:rsidR="00560DF1" w:rsidRPr="00BC5A3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C5A34" w:rsidTr="00F138C1">
        <w:trPr>
          <w:jc w:val="center"/>
        </w:trPr>
        <w:tc>
          <w:tcPr>
            <w:tcW w:w="9638" w:type="dxa"/>
          </w:tcPr>
          <w:p w:rsidR="00F138C1" w:rsidRPr="00BC5A34" w:rsidRDefault="00F138C1" w:rsidP="00F138C1">
            <w:pPr>
              <w:keepNext/>
              <w:tabs>
                <w:tab w:val="right" w:pos="9360"/>
              </w:tabs>
              <w:spacing w:after="120"/>
              <w:jc w:val="center"/>
              <w:rPr>
                <w:szCs w:val="24"/>
              </w:rPr>
            </w:pPr>
            <w:r w:rsidRPr="00BC5A34">
              <w:rPr>
                <w:szCs w:val="24"/>
              </w:rPr>
              <w:t>NOTICE</w:t>
            </w:r>
          </w:p>
          <w:p w:rsidR="00F138C1" w:rsidRPr="00BC5A34" w:rsidRDefault="00F138C1" w:rsidP="00F138C1">
            <w:pPr>
              <w:keepNext/>
              <w:tabs>
                <w:tab w:val="right" w:pos="9360"/>
              </w:tabs>
              <w:spacing w:after="120"/>
              <w:jc w:val="both"/>
              <w:rPr>
                <w:szCs w:val="24"/>
              </w:rPr>
            </w:pPr>
            <w:r w:rsidRPr="00BC5A34">
              <w:rPr>
                <w:szCs w:val="24"/>
              </w:rPr>
              <w:t>Case summaries included in the Bulletin are prepared by the Office of the Registrar of the Supreme Court of Canada (Law Branch) for information purposes only.</w:t>
            </w:r>
          </w:p>
          <w:p w:rsidR="00F138C1" w:rsidRPr="00BC5A34" w:rsidRDefault="00F138C1" w:rsidP="00F138C1">
            <w:pPr>
              <w:keepNext/>
              <w:tabs>
                <w:tab w:val="right" w:pos="9360"/>
              </w:tabs>
              <w:spacing w:after="120"/>
              <w:jc w:val="center"/>
              <w:rPr>
                <w:szCs w:val="24"/>
                <w:lang w:val="fr-CA"/>
              </w:rPr>
            </w:pPr>
            <w:r w:rsidRPr="00BC5A34">
              <w:rPr>
                <w:szCs w:val="24"/>
                <w:lang w:val="fr-CA"/>
              </w:rPr>
              <w:t>AVIS</w:t>
            </w:r>
          </w:p>
          <w:p w:rsidR="00F138C1" w:rsidRPr="00BC5A34" w:rsidRDefault="00F138C1" w:rsidP="00F138C1">
            <w:pPr>
              <w:keepNext/>
              <w:tabs>
                <w:tab w:val="right" w:pos="9360"/>
              </w:tabs>
              <w:spacing w:after="120"/>
              <w:jc w:val="both"/>
              <w:rPr>
                <w:sz w:val="20"/>
                <w:szCs w:val="20"/>
                <w:lang w:val="fr-CA"/>
              </w:rPr>
            </w:pPr>
            <w:r w:rsidRPr="00BC5A34">
              <w:rPr>
                <w:szCs w:val="24"/>
                <w:lang w:val="fr-CA"/>
              </w:rPr>
              <w:t>Les résumés des causes publiés dans le bulletin sont préparés par le Bureau du registraire (Direction générale du droit) uniquement à titre d’information.</w:t>
            </w:r>
          </w:p>
        </w:tc>
      </w:tr>
    </w:tbl>
    <w:p w:rsidR="00F138C1" w:rsidRPr="00BC5A34" w:rsidRDefault="00F138C1" w:rsidP="00F138C1">
      <w:pPr>
        <w:tabs>
          <w:tab w:val="right" w:pos="9360"/>
        </w:tabs>
        <w:rPr>
          <w:lang w:val="fr-CA"/>
        </w:rPr>
      </w:pPr>
    </w:p>
    <w:p w:rsidR="00F138C1" w:rsidRPr="00BC5A34" w:rsidRDefault="00F138C1" w:rsidP="00F138C1">
      <w:pPr>
        <w:tabs>
          <w:tab w:val="right" w:pos="9360"/>
        </w:tabs>
        <w:rPr>
          <w:lang w:val="fr-CA"/>
        </w:rPr>
      </w:pPr>
    </w:p>
    <w:p w:rsidR="00C01FCB" w:rsidRPr="00BC5A34" w:rsidRDefault="00C01FCB" w:rsidP="0095096B">
      <w:pPr>
        <w:tabs>
          <w:tab w:val="right" w:pos="9360"/>
        </w:tabs>
        <w:rPr>
          <w:lang w:val="fr-CA"/>
        </w:rPr>
      </w:pPr>
    </w:p>
    <w:p w:rsidR="00A87207" w:rsidRPr="00BC5A34" w:rsidRDefault="00A87207" w:rsidP="0095096B">
      <w:pPr>
        <w:tabs>
          <w:tab w:val="right" w:pos="9360"/>
        </w:tabs>
        <w:rPr>
          <w:lang w:val="fr-CA"/>
        </w:rPr>
        <w:sectPr w:rsidR="00A87207" w:rsidRPr="00BC5A34" w:rsidSect="0044776A">
          <w:pgSz w:w="12240" w:h="15840"/>
          <w:pgMar w:top="720" w:right="1152" w:bottom="1080" w:left="1440" w:header="706" w:footer="706" w:gutter="0"/>
          <w:cols w:space="708"/>
          <w:titlePg/>
          <w:docGrid w:linePitch="360"/>
        </w:sectPr>
      </w:pPr>
    </w:p>
    <w:p w:rsidR="00560DF1" w:rsidRPr="00BC5A34" w:rsidRDefault="00DD0BDC" w:rsidP="00567602">
      <w:pPr>
        <w:pStyle w:val="Header1StyleE"/>
        <w:pBdr>
          <w:bottom w:val="single" w:sz="12" w:space="1" w:color="auto"/>
        </w:pBdr>
        <w:rPr>
          <w:lang w:val="fr-CA"/>
        </w:rPr>
      </w:pPr>
      <w:bookmarkStart w:id="0" w:name="_Toc155860273"/>
      <w:r w:rsidRPr="00BC5A34">
        <w:rPr>
          <w:lang w:val="fr-CA"/>
        </w:rPr>
        <w:lastRenderedPageBreak/>
        <w:t>Applications for leave to appeal filed</w:t>
      </w:r>
      <w:r w:rsidR="00271E1E" w:rsidRPr="00BC5A34">
        <w:rPr>
          <w:lang w:val="fr-CA"/>
        </w:rPr>
        <w:t xml:space="preserve"> / </w:t>
      </w:r>
      <w:r w:rsidR="00727571" w:rsidRPr="00BC5A34">
        <w:rPr>
          <w:lang w:val="fr-CA"/>
        </w:rPr>
        <w:br/>
      </w:r>
      <w:r w:rsidRPr="00BC5A34">
        <w:rPr>
          <w:lang w:val="fr-CA"/>
        </w:rPr>
        <w:t>Demandes d’autorisation d’appel déposées</w:t>
      </w:r>
      <w:bookmarkEnd w:id="0"/>
    </w:p>
    <w:p w:rsidR="00F138C1" w:rsidRPr="00BC5A3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C5A34" w:rsidTr="00F138C1">
        <w:tc>
          <w:tcPr>
            <w:tcW w:w="4239" w:type="dxa"/>
            <w:shd w:val="clear" w:color="auto" w:fill="auto"/>
          </w:tcPr>
          <w:p w:rsidR="00F138C1" w:rsidRPr="00BC5A34" w:rsidRDefault="00E358D4" w:rsidP="00F138C1">
            <w:pPr>
              <w:rPr>
                <w:sz w:val="20"/>
                <w:szCs w:val="20"/>
                <w:lang w:val="en-US"/>
              </w:rPr>
            </w:pPr>
            <w:r w:rsidRPr="00BC5A34">
              <w:rPr>
                <w:b/>
                <w:sz w:val="20"/>
                <w:szCs w:val="20"/>
                <w:lang w:val="en-US"/>
              </w:rPr>
              <w:t>Graham Hogarth, et al.</w:t>
            </w:r>
          </w:p>
          <w:p w:rsidR="00F138C1" w:rsidRPr="00BC5A34" w:rsidRDefault="00F138C1" w:rsidP="00F138C1">
            <w:pPr>
              <w:tabs>
                <w:tab w:val="left" w:pos="-1440"/>
                <w:tab w:val="left" w:pos="-720"/>
              </w:tabs>
              <w:rPr>
                <w:sz w:val="20"/>
                <w:szCs w:val="20"/>
                <w:lang w:val="en-US"/>
              </w:rPr>
            </w:pPr>
            <w:r w:rsidRPr="00BC5A34">
              <w:rPr>
                <w:sz w:val="20"/>
                <w:szCs w:val="20"/>
                <w:lang w:val="en-US"/>
              </w:rPr>
              <w:tab/>
            </w:r>
            <w:r w:rsidR="00E358D4" w:rsidRPr="00BC5A34">
              <w:rPr>
                <w:sz w:val="20"/>
                <w:szCs w:val="20"/>
                <w:lang w:val="en-US"/>
              </w:rPr>
              <w:t>Graham Hogarth, et al.</w:t>
            </w:r>
          </w:p>
          <w:p w:rsidR="00EC6816" w:rsidRPr="00BC5A34" w:rsidRDefault="00EC6816" w:rsidP="00F138C1">
            <w:pPr>
              <w:tabs>
                <w:tab w:val="left" w:pos="-1440"/>
                <w:tab w:val="left" w:pos="-720"/>
              </w:tabs>
              <w:rPr>
                <w:sz w:val="20"/>
                <w:szCs w:val="20"/>
                <w:lang w:val="en-US"/>
              </w:rPr>
            </w:pPr>
          </w:p>
          <w:p w:rsidR="00F138C1" w:rsidRPr="00BC5A34" w:rsidRDefault="00F138C1" w:rsidP="00F138C1">
            <w:pPr>
              <w:tabs>
                <w:tab w:val="left" w:pos="-1440"/>
                <w:tab w:val="left" w:pos="-720"/>
              </w:tabs>
              <w:rPr>
                <w:sz w:val="20"/>
                <w:szCs w:val="20"/>
                <w:lang w:val="en-US"/>
              </w:rPr>
            </w:pPr>
            <w:r w:rsidRPr="00BC5A34">
              <w:rPr>
                <w:sz w:val="20"/>
                <w:szCs w:val="20"/>
                <w:lang w:val="en-US"/>
              </w:rPr>
              <w:tab/>
              <w:t>v. (4</w:t>
            </w:r>
            <w:r w:rsidR="00005C97" w:rsidRPr="00BC5A34">
              <w:rPr>
                <w:sz w:val="20"/>
                <w:szCs w:val="20"/>
                <w:lang w:val="en-US"/>
              </w:rPr>
              <w:t>0914</w:t>
            </w:r>
            <w:r w:rsidRPr="00BC5A34">
              <w:rPr>
                <w:sz w:val="20"/>
                <w:szCs w:val="20"/>
                <w:lang w:val="en-US"/>
              </w:rPr>
              <w:t>)</w:t>
            </w:r>
          </w:p>
          <w:p w:rsidR="00F138C1" w:rsidRPr="00BC5A34" w:rsidRDefault="00F138C1" w:rsidP="00F138C1">
            <w:pPr>
              <w:tabs>
                <w:tab w:val="left" w:pos="-1440"/>
                <w:tab w:val="left" w:pos="-720"/>
              </w:tabs>
              <w:rPr>
                <w:sz w:val="20"/>
                <w:szCs w:val="20"/>
                <w:lang w:val="en-US"/>
              </w:rPr>
            </w:pPr>
          </w:p>
          <w:p w:rsidR="00F138C1" w:rsidRPr="00BC5A34" w:rsidRDefault="00E358D4" w:rsidP="00F138C1">
            <w:pPr>
              <w:tabs>
                <w:tab w:val="left" w:pos="-1440"/>
                <w:tab w:val="left" w:pos="-720"/>
              </w:tabs>
              <w:rPr>
                <w:b/>
                <w:sz w:val="20"/>
                <w:szCs w:val="20"/>
                <w:lang w:val="en-US"/>
              </w:rPr>
            </w:pPr>
            <w:r w:rsidRPr="00BC5A34">
              <w:rPr>
                <w:b/>
                <w:sz w:val="20"/>
                <w:szCs w:val="20"/>
                <w:lang w:val="en-US"/>
              </w:rPr>
              <w:t xml:space="preserve">Royal Bank of Canada </w:t>
            </w:r>
            <w:r w:rsidR="00F138C1" w:rsidRPr="00BC5A34">
              <w:rPr>
                <w:b/>
                <w:sz w:val="20"/>
                <w:szCs w:val="20"/>
                <w:lang w:val="en-US"/>
              </w:rPr>
              <w:t>(</w:t>
            </w:r>
            <w:r w:rsidRPr="00BC5A34">
              <w:rPr>
                <w:b/>
                <w:sz w:val="20"/>
                <w:szCs w:val="20"/>
                <w:lang w:val="en-US"/>
              </w:rPr>
              <w:t>Ont</w:t>
            </w:r>
            <w:r w:rsidR="00F138C1" w:rsidRPr="00BC5A34">
              <w:rPr>
                <w:b/>
                <w:sz w:val="20"/>
                <w:szCs w:val="20"/>
                <w:lang w:val="en-US"/>
              </w:rPr>
              <w:t>.)</w:t>
            </w:r>
          </w:p>
          <w:p w:rsidR="00F138C1" w:rsidRPr="00BC5A34" w:rsidRDefault="00F138C1" w:rsidP="00F138C1">
            <w:pPr>
              <w:tabs>
                <w:tab w:val="left" w:pos="-1440"/>
                <w:tab w:val="left" w:pos="-720"/>
              </w:tabs>
              <w:rPr>
                <w:sz w:val="20"/>
                <w:szCs w:val="20"/>
                <w:lang w:val="en-US"/>
              </w:rPr>
            </w:pPr>
            <w:r w:rsidRPr="00BC5A34">
              <w:rPr>
                <w:sz w:val="20"/>
                <w:szCs w:val="20"/>
                <w:lang w:val="en-US"/>
              </w:rPr>
              <w:tab/>
            </w:r>
            <w:r w:rsidR="00E358D4" w:rsidRPr="00BC5A34">
              <w:rPr>
                <w:sz w:val="20"/>
                <w:szCs w:val="20"/>
                <w:lang w:val="en-US"/>
              </w:rPr>
              <w:t>Satin, James</w:t>
            </w:r>
          </w:p>
          <w:p w:rsidR="00F138C1" w:rsidRPr="00BC5A34" w:rsidRDefault="00F138C1" w:rsidP="00F138C1">
            <w:pPr>
              <w:tabs>
                <w:tab w:val="left" w:pos="-1440"/>
                <w:tab w:val="left" w:pos="-720"/>
              </w:tabs>
              <w:rPr>
                <w:sz w:val="20"/>
                <w:szCs w:val="20"/>
              </w:rPr>
            </w:pPr>
            <w:r w:rsidRPr="00BC5A34">
              <w:rPr>
                <w:sz w:val="20"/>
                <w:szCs w:val="20"/>
                <w:lang w:val="en-US"/>
              </w:rPr>
              <w:tab/>
            </w:r>
            <w:r w:rsidR="00E358D4" w:rsidRPr="00BC5A34">
              <w:rPr>
                <w:sz w:val="20"/>
                <w:szCs w:val="20"/>
              </w:rPr>
              <w:t>Devry Smith Frank LLP</w:t>
            </w:r>
          </w:p>
          <w:p w:rsidR="00F138C1" w:rsidRPr="00BC5A34" w:rsidRDefault="00F138C1" w:rsidP="00F138C1">
            <w:pPr>
              <w:tabs>
                <w:tab w:val="left" w:pos="-1440"/>
                <w:tab w:val="left" w:pos="-720"/>
              </w:tabs>
              <w:rPr>
                <w:sz w:val="20"/>
                <w:szCs w:val="20"/>
              </w:rPr>
            </w:pPr>
          </w:p>
          <w:p w:rsidR="00F138C1" w:rsidRPr="00BC5A34" w:rsidRDefault="00F138C1" w:rsidP="00F138C1">
            <w:pPr>
              <w:rPr>
                <w:sz w:val="20"/>
                <w:szCs w:val="20"/>
              </w:rPr>
            </w:pPr>
            <w:r w:rsidRPr="00BC5A34">
              <w:rPr>
                <w:sz w:val="20"/>
                <w:szCs w:val="20"/>
              </w:rPr>
              <w:t xml:space="preserve">FILING DATE: </w:t>
            </w:r>
            <w:r w:rsidR="00E358D4" w:rsidRPr="00BC5A34">
              <w:rPr>
                <w:sz w:val="20"/>
                <w:szCs w:val="20"/>
              </w:rPr>
              <w:t>September</w:t>
            </w:r>
            <w:r w:rsidRPr="00BC5A34">
              <w:rPr>
                <w:sz w:val="20"/>
                <w:szCs w:val="20"/>
              </w:rPr>
              <w:t xml:space="preserve"> </w:t>
            </w:r>
            <w:r w:rsidR="00E358D4" w:rsidRPr="00BC5A34">
              <w:rPr>
                <w:sz w:val="20"/>
                <w:szCs w:val="20"/>
              </w:rPr>
              <w:t>26</w:t>
            </w:r>
            <w:r w:rsidRPr="00BC5A34">
              <w:rPr>
                <w:sz w:val="20"/>
                <w:szCs w:val="20"/>
              </w:rPr>
              <w:t>, 20</w:t>
            </w:r>
            <w:r w:rsidR="00DA1D48" w:rsidRPr="00BC5A34">
              <w:rPr>
                <w:sz w:val="20"/>
                <w:szCs w:val="20"/>
              </w:rPr>
              <w:t>2</w:t>
            </w:r>
            <w:r w:rsidR="00E358D4" w:rsidRPr="00BC5A34">
              <w:rPr>
                <w:sz w:val="20"/>
                <w:szCs w:val="20"/>
              </w:rPr>
              <w:t>3</w:t>
            </w:r>
          </w:p>
          <w:p w:rsidR="004B2E86" w:rsidRPr="00BC5A34" w:rsidRDefault="004B2E86" w:rsidP="00F138C1">
            <w:pPr>
              <w:rPr>
                <w:sz w:val="20"/>
                <w:szCs w:val="20"/>
              </w:rPr>
            </w:pPr>
          </w:p>
          <w:p w:rsidR="00F138C1" w:rsidRPr="00BC5A34" w:rsidRDefault="00C0063C"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F138C1" w:rsidRPr="00BC5A34" w:rsidRDefault="00F138C1" w:rsidP="00F138C1">
            <w:pPr>
              <w:jc w:val="center"/>
              <w:rPr>
                <w:sz w:val="20"/>
                <w:szCs w:val="20"/>
              </w:rPr>
            </w:pPr>
          </w:p>
          <w:p w:rsidR="004B2E86" w:rsidRPr="00BC5A34" w:rsidRDefault="004B2E86" w:rsidP="00F138C1">
            <w:pPr>
              <w:jc w:val="center"/>
              <w:rPr>
                <w:sz w:val="20"/>
                <w:szCs w:val="20"/>
              </w:rPr>
            </w:pPr>
          </w:p>
          <w:p w:rsidR="00F138C1" w:rsidRPr="00BC5A34" w:rsidRDefault="00F138C1" w:rsidP="00F138C1">
            <w:pPr>
              <w:jc w:val="center"/>
              <w:rPr>
                <w:sz w:val="20"/>
                <w:szCs w:val="20"/>
              </w:rPr>
            </w:pPr>
          </w:p>
        </w:tc>
        <w:tc>
          <w:tcPr>
            <w:tcW w:w="4239" w:type="dxa"/>
            <w:shd w:val="clear" w:color="auto" w:fill="auto"/>
          </w:tcPr>
          <w:p w:rsidR="00F138C1" w:rsidRPr="00BC5A34" w:rsidRDefault="008F692E" w:rsidP="00F138C1">
            <w:pPr>
              <w:rPr>
                <w:b/>
                <w:sz w:val="20"/>
                <w:szCs w:val="20"/>
                <w:lang w:val="fr-CA"/>
              </w:rPr>
            </w:pPr>
            <w:r w:rsidRPr="00BC5A34">
              <w:rPr>
                <w:b/>
                <w:sz w:val="20"/>
                <w:szCs w:val="20"/>
                <w:lang w:val="fr-CA"/>
              </w:rPr>
              <w:t>His Majesty the King</w:t>
            </w:r>
          </w:p>
          <w:p w:rsidR="00F138C1" w:rsidRPr="00BC5A34" w:rsidRDefault="00F138C1" w:rsidP="00F138C1">
            <w:pPr>
              <w:tabs>
                <w:tab w:val="left" w:pos="-1440"/>
                <w:tab w:val="left" w:pos="-720"/>
              </w:tabs>
              <w:rPr>
                <w:sz w:val="20"/>
                <w:szCs w:val="20"/>
                <w:lang w:val="fr-CA"/>
              </w:rPr>
            </w:pPr>
            <w:r w:rsidRPr="00BC5A34">
              <w:rPr>
                <w:sz w:val="20"/>
                <w:szCs w:val="20"/>
                <w:lang w:val="fr-CA"/>
              </w:rPr>
              <w:tab/>
            </w:r>
            <w:r w:rsidR="008F692E" w:rsidRPr="00BC5A34">
              <w:rPr>
                <w:sz w:val="20"/>
                <w:szCs w:val="20"/>
                <w:lang w:val="fr-CA"/>
              </w:rPr>
              <w:t>Bartsch, Erin</w:t>
            </w:r>
          </w:p>
          <w:p w:rsidR="00F138C1" w:rsidRPr="00BC5A34" w:rsidRDefault="00F138C1" w:rsidP="00F138C1">
            <w:pPr>
              <w:tabs>
                <w:tab w:val="left" w:pos="-1440"/>
                <w:tab w:val="left" w:pos="-720"/>
              </w:tabs>
              <w:rPr>
                <w:sz w:val="20"/>
                <w:szCs w:val="20"/>
                <w:lang w:val="fr-CA"/>
              </w:rPr>
            </w:pPr>
            <w:r w:rsidRPr="00BC5A34">
              <w:rPr>
                <w:sz w:val="20"/>
                <w:szCs w:val="20"/>
                <w:lang w:val="fr-CA"/>
              </w:rPr>
              <w:tab/>
            </w:r>
            <w:r w:rsidR="008F692E" w:rsidRPr="00BC5A34">
              <w:rPr>
                <w:sz w:val="20"/>
                <w:szCs w:val="20"/>
                <w:lang w:val="fr-CA"/>
              </w:rPr>
              <w:t>Attorney General for Saskatchewan</w:t>
            </w:r>
          </w:p>
          <w:p w:rsidR="00F138C1" w:rsidRPr="00BC5A34" w:rsidRDefault="00F138C1" w:rsidP="00F138C1">
            <w:pPr>
              <w:tabs>
                <w:tab w:val="left" w:pos="-1440"/>
                <w:tab w:val="left" w:pos="-720"/>
              </w:tabs>
              <w:rPr>
                <w:sz w:val="20"/>
                <w:szCs w:val="20"/>
                <w:lang w:val="fr-CA"/>
              </w:rPr>
            </w:pPr>
          </w:p>
          <w:p w:rsidR="00005C97" w:rsidRPr="00BC5A34" w:rsidRDefault="00005C97" w:rsidP="00005C97">
            <w:pPr>
              <w:tabs>
                <w:tab w:val="left" w:pos="-1440"/>
                <w:tab w:val="left" w:pos="-720"/>
              </w:tabs>
              <w:rPr>
                <w:sz w:val="20"/>
                <w:szCs w:val="20"/>
                <w:lang w:val="en-US"/>
              </w:rPr>
            </w:pPr>
            <w:r w:rsidRPr="00BC5A34">
              <w:rPr>
                <w:sz w:val="20"/>
                <w:szCs w:val="20"/>
                <w:lang w:val="en-US"/>
              </w:rPr>
              <w:tab/>
              <w:t>v. (40937)</w:t>
            </w:r>
          </w:p>
          <w:p w:rsidR="00F138C1" w:rsidRPr="00BC5A34" w:rsidRDefault="00F138C1" w:rsidP="00F138C1">
            <w:pPr>
              <w:tabs>
                <w:tab w:val="left" w:pos="-1440"/>
                <w:tab w:val="left" w:pos="-720"/>
              </w:tabs>
              <w:rPr>
                <w:sz w:val="20"/>
                <w:szCs w:val="20"/>
                <w:lang w:val="fr-CA"/>
              </w:rPr>
            </w:pPr>
          </w:p>
          <w:p w:rsidR="00F138C1" w:rsidRPr="00BC5A34" w:rsidRDefault="008F692E" w:rsidP="00F138C1">
            <w:pPr>
              <w:tabs>
                <w:tab w:val="left" w:pos="-1440"/>
                <w:tab w:val="left" w:pos="-720"/>
              </w:tabs>
              <w:rPr>
                <w:b/>
                <w:sz w:val="20"/>
                <w:szCs w:val="20"/>
                <w:lang w:val="fr-CA"/>
              </w:rPr>
            </w:pPr>
            <w:r w:rsidRPr="00BC5A34">
              <w:rPr>
                <w:b/>
                <w:sz w:val="20"/>
                <w:szCs w:val="20"/>
                <w:lang w:val="fr-CA"/>
              </w:rPr>
              <w:t>Stuart Michael George Sabiston</w:t>
            </w:r>
            <w:r w:rsidR="00F138C1" w:rsidRPr="00BC5A34">
              <w:rPr>
                <w:sz w:val="20"/>
                <w:szCs w:val="20"/>
                <w:lang w:val="fr-CA"/>
              </w:rPr>
              <w:t xml:space="preserve"> </w:t>
            </w:r>
            <w:r w:rsidR="00F138C1" w:rsidRPr="00BC5A34">
              <w:rPr>
                <w:b/>
                <w:sz w:val="20"/>
                <w:szCs w:val="20"/>
                <w:lang w:val="fr-CA"/>
              </w:rPr>
              <w:t>(</w:t>
            </w:r>
            <w:r w:rsidRPr="00BC5A34">
              <w:rPr>
                <w:b/>
                <w:sz w:val="20"/>
                <w:szCs w:val="20"/>
                <w:lang w:val="fr-CA"/>
              </w:rPr>
              <w:t>Sask.</w:t>
            </w:r>
            <w:r w:rsidR="00F138C1" w:rsidRPr="00BC5A34">
              <w:rPr>
                <w:b/>
                <w:sz w:val="20"/>
                <w:szCs w:val="20"/>
                <w:lang w:val="fr-CA"/>
              </w:rPr>
              <w:t>)</w:t>
            </w:r>
          </w:p>
          <w:p w:rsidR="00F138C1" w:rsidRPr="00BC5A34" w:rsidRDefault="00F138C1" w:rsidP="00F138C1">
            <w:pPr>
              <w:tabs>
                <w:tab w:val="left" w:pos="-1440"/>
                <w:tab w:val="left" w:pos="-720"/>
              </w:tabs>
              <w:rPr>
                <w:sz w:val="20"/>
                <w:szCs w:val="20"/>
                <w:lang w:val="fr-CA"/>
              </w:rPr>
            </w:pPr>
            <w:r w:rsidRPr="00BC5A34">
              <w:rPr>
                <w:sz w:val="20"/>
                <w:szCs w:val="20"/>
                <w:lang w:val="fr-CA"/>
              </w:rPr>
              <w:tab/>
            </w:r>
            <w:r w:rsidR="008F692E" w:rsidRPr="00BC5A34">
              <w:rPr>
                <w:sz w:val="20"/>
                <w:szCs w:val="20"/>
                <w:lang w:val="fr-CA"/>
              </w:rPr>
              <w:t>Strelioff, Evan</w:t>
            </w:r>
          </w:p>
          <w:p w:rsidR="00F138C1" w:rsidRPr="00BC5A34" w:rsidRDefault="00F138C1" w:rsidP="00F138C1">
            <w:pPr>
              <w:tabs>
                <w:tab w:val="left" w:pos="-1440"/>
                <w:tab w:val="left" w:pos="-720"/>
              </w:tabs>
              <w:rPr>
                <w:sz w:val="20"/>
                <w:szCs w:val="20"/>
                <w:lang w:val="fr-CA"/>
              </w:rPr>
            </w:pPr>
            <w:r w:rsidRPr="00BC5A34">
              <w:rPr>
                <w:sz w:val="20"/>
                <w:szCs w:val="20"/>
                <w:lang w:val="fr-CA"/>
              </w:rPr>
              <w:tab/>
            </w:r>
            <w:r w:rsidR="008F692E" w:rsidRPr="00BC5A34">
              <w:rPr>
                <w:sz w:val="20"/>
                <w:szCs w:val="20"/>
                <w:lang w:val="fr-CA"/>
              </w:rPr>
              <w:t>Novus Law Group</w:t>
            </w:r>
          </w:p>
          <w:p w:rsidR="00F138C1" w:rsidRPr="00BC5A34" w:rsidRDefault="00F138C1" w:rsidP="00F138C1">
            <w:pPr>
              <w:tabs>
                <w:tab w:val="left" w:pos="-1440"/>
                <w:tab w:val="left" w:pos="-720"/>
              </w:tabs>
              <w:rPr>
                <w:sz w:val="20"/>
                <w:szCs w:val="20"/>
                <w:lang w:val="fr-CA"/>
              </w:rPr>
            </w:pPr>
          </w:p>
          <w:p w:rsidR="008F692E" w:rsidRPr="00BC5A34" w:rsidRDefault="008F692E" w:rsidP="008F692E">
            <w:pPr>
              <w:rPr>
                <w:sz w:val="20"/>
                <w:szCs w:val="20"/>
              </w:rPr>
            </w:pPr>
            <w:r w:rsidRPr="00BC5A34">
              <w:rPr>
                <w:sz w:val="20"/>
                <w:szCs w:val="20"/>
              </w:rPr>
              <w:t>FILING DATE: October 11, 2023</w:t>
            </w:r>
          </w:p>
          <w:p w:rsidR="004B2E86" w:rsidRPr="00BC5A34" w:rsidRDefault="004B2E86" w:rsidP="00F138C1">
            <w:pPr>
              <w:rPr>
                <w:sz w:val="20"/>
                <w:szCs w:val="20"/>
                <w:lang w:val="fr-CA"/>
              </w:rPr>
            </w:pPr>
          </w:p>
          <w:p w:rsidR="00F138C1" w:rsidRPr="00BC5A34" w:rsidRDefault="00C0063C"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BC5A34" w:rsidTr="00F138C1">
        <w:tc>
          <w:tcPr>
            <w:tcW w:w="4239" w:type="dxa"/>
            <w:shd w:val="clear" w:color="auto" w:fill="auto"/>
          </w:tcPr>
          <w:p w:rsidR="00F138C1" w:rsidRPr="00BC5A34" w:rsidRDefault="005A52EC" w:rsidP="009B36BA">
            <w:pPr>
              <w:tabs>
                <w:tab w:val="left" w:pos="-1440"/>
                <w:tab w:val="left" w:pos="-720"/>
              </w:tabs>
              <w:rPr>
                <w:b/>
                <w:sz w:val="20"/>
                <w:szCs w:val="20"/>
                <w:lang w:val="en-US"/>
              </w:rPr>
            </w:pPr>
            <w:r w:rsidRPr="00BC5A34">
              <w:rPr>
                <w:b/>
                <w:sz w:val="20"/>
                <w:szCs w:val="20"/>
                <w:lang w:val="en-US"/>
              </w:rPr>
              <w:t>Raynald Grenier</w:t>
            </w:r>
          </w:p>
          <w:p w:rsidR="00F138C1" w:rsidRPr="00BC5A34" w:rsidRDefault="00F138C1" w:rsidP="00F138C1">
            <w:pPr>
              <w:keepNext/>
              <w:keepLines/>
              <w:tabs>
                <w:tab w:val="left" w:pos="-1440"/>
                <w:tab w:val="left" w:pos="-720"/>
              </w:tabs>
              <w:rPr>
                <w:sz w:val="20"/>
                <w:szCs w:val="20"/>
                <w:lang w:val="en-US"/>
              </w:rPr>
            </w:pPr>
            <w:r w:rsidRPr="00BC5A34">
              <w:rPr>
                <w:sz w:val="20"/>
                <w:szCs w:val="20"/>
                <w:lang w:val="en-US"/>
              </w:rPr>
              <w:tab/>
            </w:r>
            <w:r w:rsidR="005A52EC" w:rsidRPr="00BC5A34">
              <w:rPr>
                <w:sz w:val="20"/>
                <w:szCs w:val="20"/>
                <w:lang w:val="en-US"/>
              </w:rPr>
              <w:t>Raynald Grenier</w:t>
            </w:r>
          </w:p>
          <w:p w:rsidR="00F138C1" w:rsidRPr="00BC5A34" w:rsidRDefault="00F138C1" w:rsidP="00F138C1">
            <w:pPr>
              <w:keepNext/>
              <w:keepLines/>
              <w:tabs>
                <w:tab w:val="left" w:pos="-1440"/>
                <w:tab w:val="left" w:pos="-720"/>
              </w:tabs>
              <w:rPr>
                <w:sz w:val="20"/>
                <w:szCs w:val="20"/>
                <w:lang w:val="en-US"/>
              </w:rPr>
            </w:pPr>
          </w:p>
          <w:p w:rsidR="00005C97" w:rsidRPr="00BC5A34" w:rsidRDefault="00005C97" w:rsidP="00005C97">
            <w:pPr>
              <w:tabs>
                <w:tab w:val="left" w:pos="-1440"/>
                <w:tab w:val="left" w:pos="-720"/>
              </w:tabs>
              <w:rPr>
                <w:sz w:val="20"/>
                <w:szCs w:val="20"/>
                <w:lang w:val="en-US"/>
              </w:rPr>
            </w:pPr>
            <w:r w:rsidRPr="00BC5A34">
              <w:rPr>
                <w:sz w:val="20"/>
                <w:szCs w:val="20"/>
                <w:lang w:val="en-US"/>
              </w:rPr>
              <w:tab/>
            </w:r>
            <w:r w:rsidR="005A52EC" w:rsidRPr="00BC5A34">
              <w:rPr>
                <w:sz w:val="20"/>
                <w:szCs w:val="20"/>
                <w:lang w:val="en-US"/>
              </w:rPr>
              <w:t>c</w:t>
            </w:r>
            <w:r w:rsidRPr="00BC5A34">
              <w:rPr>
                <w:sz w:val="20"/>
                <w:szCs w:val="20"/>
                <w:lang w:val="en-US"/>
              </w:rPr>
              <w:t>. (40969)</w:t>
            </w:r>
          </w:p>
          <w:p w:rsidR="00F138C1" w:rsidRPr="00BC5A34" w:rsidRDefault="00F138C1" w:rsidP="00F138C1">
            <w:pPr>
              <w:keepNext/>
              <w:keepLines/>
              <w:tabs>
                <w:tab w:val="left" w:pos="-1440"/>
                <w:tab w:val="left" w:pos="-720"/>
              </w:tabs>
              <w:rPr>
                <w:sz w:val="20"/>
                <w:szCs w:val="20"/>
                <w:lang w:val="en-US"/>
              </w:rPr>
            </w:pPr>
          </w:p>
          <w:p w:rsidR="00F138C1" w:rsidRPr="00BC5A34" w:rsidRDefault="005A52EC" w:rsidP="00F138C1">
            <w:pPr>
              <w:keepNext/>
              <w:keepLines/>
              <w:tabs>
                <w:tab w:val="left" w:pos="-1440"/>
                <w:tab w:val="left" w:pos="-720"/>
              </w:tabs>
              <w:rPr>
                <w:b/>
                <w:sz w:val="20"/>
                <w:szCs w:val="20"/>
                <w:lang w:val="en-US"/>
              </w:rPr>
            </w:pPr>
            <w:r w:rsidRPr="00BC5A34">
              <w:rPr>
                <w:b/>
                <w:sz w:val="20"/>
                <w:szCs w:val="20"/>
                <w:lang w:val="en-US"/>
              </w:rPr>
              <w:t xml:space="preserve">Procureur général du Canada et Greffe de la Cour Suprême du Canada </w:t>
            </w:r>
            <w:r w:rsidR="00F138C1" w:rsidRPr="00BC5A34">
              <w:rPr>
                <w:b/>
                <w:sz w:val="20"/>
                <w:szCs w:val="20"/>
                <w:lang w:val="en-US"/>
              </w:rPr>
              <w:t>(F</w:t>
            </w:r>
            <w:r w:rsidRPr="00BC5A34">
              <w:rPr>
                <w:b/>
                <w:sz w:val="20"/>
                <w:szCs w:val="20"/>
                <w:lang w:val="en-US"/>
              </w:rPr>
              <w:t>éd</w:t>
            </w:r>
            <w:r w:rsidR="00F138C1" w:rsidRPr="00BC5A34">
              <w:rPr>
                <w:b/>
                <w:sz w:val="20"/>
                <w:szCs w:val="20"/>
                <w:lang w:val="en-US"/>
              </w:rPr>
              <w:t>.)</w:t>
            </w:r>
          </w:p>
          <w:p w:rsidR="00F138C1" w:rsidRPr="00BC5A34" w:rsidRDefault="00F138C1" w:rsidP="00F138C1">
            <w:pPr>
              <w:keepNext/>
              <w:keepLines/>
              <w:tabs>
                <w:tab w:val="left" w:pos="-1440"/>
                <w:tab w:val="left" w:pos="-720"/>
              </w:tabs>
              <w:rPr>
                <w:sz w:val="20"/>
                <w:szCs w:val="20"/>
                <w:lang w:val="en-US"/>
              </w:rPr>
            </w:pPr>
            <w:r w:rsidRPr="00BC5A34">
              <w:rPr>
                <w:sz w:val="20"/>
                <w:szCs w:val="20"/>
                <w:lang w:val="en-US"/>
              </w:rPr>
              <w:tab/>
            </w:r>
            <w:r w:rsidR="005A52EC" w:rsidRPr="00BC5A34">
              <w:rPr>
                <w:sz w:val="20"/>
                <w:szCs w:val="20"/>
                <w:lang w:val="en-US"/>
              </w:rPr>
              <w:t>Poirier, Anne</w:t>
            </w:r>
          </w:p>
          <w:p w:rsidR="00F138C1" w:rsidRPr="00BC5A34" w:rsidRDefault="00F138C1" w:rsidP="00F138C1">
            <w:pPr>
              <w:keepNext/>
              <w:keepLines/>
              <w:tabs>
                <w:tab w:val="left" w:pos="-1440"/>
                <w:tab w:val="left" w:pos="-720"/>
              </w:tabs>
              <w:rPr>
                <w:sz w:val="20"/>
                <w:szCs w:val="20"/>
                <w:lang w:val="en-US"/>
              </w:rPr>
            </w:pPr>
            <w:r w:rsidRPr="00BC5A34">
              <w:rPr>
                <w:sz w:val="20"/>
                <w:szCs w:val="20"/>
                <w:lang w:val="en-US"/>
              </w:rPr>
              <w:tab/>
            </w:r>
            <w:r w:rsidR="005A52EC" w:rsidRPr="00BC5A34">
              <w:rPr>
                <w:sz w:val="20"/>
                <w:szCs w:val="20"/>
                <w:lang w:val="en-US"/>
              </w:rPr>
              <w:t>Procureur général du Canada</w:t>
            </w:r>
          </w:p>
          <w:p w:rsidR="00F138C1" w:rsidRPr="00BC5A34" w:rsidRDefault="00F138C1" w:rsidP="00F138C1">
            <w:pPr>
              <w:keepNext/>
              <w:keepLines/>
              <w:tabs>
                <w:tab w:val="left" w:pos="-1440"/>
                <w:tab w:val="left" w:pos="-720"/>
              </w:tabs>
              <w:rPr>
                <w:sz w:val="20"/>
                <w:szCs w:val="20"/>
                <w:lang w:val="en-US"/>
              </w:rPr>
            </w:pPr>
          </w:p>
          <w:p w:rsidR="005A52EC" w:rsidRPr="00BC5A34" w:rsidRDefault="005A52EC" w:rsidP="005A52EC">
            <w:pPr>
              <w:rPr>
                <w:sz w:val="20"/>
                <w:szCs w:val="20"/>
                <w:lang w:val="fr-CA"/>
              </w:rPr>
            </w:pPr>
            <w:r w:rsidRPr="00BC5A34">
              <w:rPr>
                <w:sz w:val="20"/>
                <w:szCs w:val="20"/>
                <w:lang w:val="fr-CA"/>
              </w:rPr>
              <w:t>DATE DE PRODUCTION: le 30 octobre 2023</w:t>
            </w:r>
          </w:p>
          <w:p w:rsidR="004B2E86" w:rsidRPr="00BC5A34" w:rsidRDefault="004B2E86" w:rsidP="00F138C1">
            <w:pPr>
              <w:rPr>
                <w:sz w:val="20"/>
                <w:szCs w:val="20"/>
                <w:lang w:val="fr-CA"/>
              </w:rPr>
            </w:pPr>
          </w:p>
          <w:p w:rsidR="00F138C1" w:rsidRPr="00BC5A34" w:rsidRDefault="00C0063C"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F138C1" w:rsidRPr="00BC5A34" w:rsidRDefault="00F138C1" w:rsidP="00F138C1">
            <w:pPr>
              <w:jc w:val="center"/>
              <w:rPr>
                <w:sz w:val="20"/>
                <w:szCs w:val="20"/>
                <w:lang w:val="en-US"/>
              </w:rPr>
            </w:pPr>
          </w:p>
          <w:p w:rsidR="004B2E86" w:rsidRPr="00BC5A34" w:rsidRDefault="004B2E86" w:rsidP="00F138C1">
            <w:pPr>
              <w:jc w:val="center"/>
              <w:rPr>
                <w:sz w:val="20"/>
                <w:szCs w:val="20"/>
                <w:lang w:val="en-US"/>
              </w:rPr>
            </w:pPr>
          </w:p>
        </w:tc>
        <w:tc>
          <w:tcPr>
            <w:tcW w:w="4239" w:type="dxa"/>
            <w:shd w:val="clear" w:color="auto" w:fill="auto"/>
          </w:tcPr>
          <w:p w:rsidR="00F138C1" w:rsidRPr="00BC5A34" w:rsidRDefault="00FB2984" w:rsidP="00F138C1">
            <w:pPr>
              <w:rPr>
                <w:b/>
                <w:sz w:val="20"/>
                <w:szCs w:val="20"/>
                <w:lang w:val="fr-CA"/>
              </w:rPr>
            </w:pPr>
            <w:r w:rsidRPr="00BC5A34">
              <w:rPr>
                <w:b/>
                <w:sz w:val="20"/>
                <w:szCs w:val="20"/>
                <w:lang w:val="fr-CA"/>
              </w:rPr>
              <w:t>Mokua Gichuru, et al.</w:t>
            </w:r>
          </w:p>
          <w:p w:rsidR="00F138C1" w:rsidRPr="00BC5A34" w:rsidRDefault="00F138C1" w:rsidP="00F138C1">
            <w:pPr>
              <w:tabs>
                <w:tab w:val="left" w:pos="-1440"/>
                <w:tab w:val="left" w:pos="-720"/>
              </w:tabs>
              <w:rPr>
                <w:sz w:val="20"/>
                <w:szCs w:val="20"/>
                <w:lang w:val="fr-CA"/>
              </w:rPr>
            </w:pPr>
            <w:r w:rsidRPr="00BC5A34">
              <w:rPr>
                <w:sz w:val="20"/>
                <w:szCs w:val="20"/>
                <w:lang w:val="fr-CA"/>
              </w:rPr>
              <w:tab/>
            </w:r>
            <w:r w:rsidR="00FB2984" w:rsidRPr="00BC5A34">
              <w:rPr>
                <w:sz w:val="20"/>
                <w:szCs w:val="20"/>
                <w:lang w:val="fr-CA"/>
              </w:rPr>
              <w:t>Mokua Gichuru, et al.</w:t>
            </w:r>
          </w:p>
          <w:p w:rsidR="00F138C1" w:rsidRPr="00BC5A34" w:rsidRDefault="00F138C1" w:rsidP="00F138C1">
            <w:pPr>
              <w:tabs>
                <w:tab w:val="left" w:pos="-1440"/>
                <w:tab w:val="left" w:pos="-720"/>
              </w:tabs>
              <w:rPr>
                <w:sz w:val="20"/>
                <w:szCs w:val="20"/>
                <w:lang w:val="fr-CA"/>
              </w:rPr>
            </w:pPr>
          </w:p>
          <w:p w:rsidR="00005C97" w:rsidRPr="00BC5A34" w:rsidRDefault="00005C97" w:rsidP="00005C97">
            <w:pPr>
              <w:tabs>
                <w:tab w:val="left" w:pos="-1440"/>
                <w:tab w:val="left" w:pos="-720"/>
              </w:tabs>
              <w:rPr>
                <w:sz w:val="20"/>
                <w:szCs w:val="20"/>
                <w:lang w:val="en-US"/>
              </w:rPr>
            </w:pPr>
            <w:r w:rsidRPr="00BC5A34">
              <w:rPr>
                <w:sz w:val="20"/>
                <w:szCs w:val="20"/>
                <w:lang w:val="en-US"/>
              </w:rPr>
              <w:tab/>
              <w:t>v. (40988)</w:t>
            </w:r>
          </w:p>
          <w:p w:rsidR="00F138C1" w:rsidRPr="00BC5A34" w:rsidRDefault="00F138C1" w:rsidP="00F138C1">
            <w:pPr>
              <w:tabs>
                <w:tab w:val="left" w:pos="-1440"/>
                <w:tab w:val="left" w:pos="-720"/>
              </w:tabs>
              <w:rPr>
                <w:sz w:val="20"/>
                <w:szCs w:val="20"/>
                <w:lang w:val="fr-CA"/>
              </w:rPr>
            </w:pPr>
          </w:p>
          <w:p w:rsidR="00F138C1" w:rsidRPr="00BC5A34" w:rsidRDefault="00FB2984" w:rsidP="00F138C1">
            <w:pPr>
              <w:tabs>
                <w:tab w:val="left" w:pos="-1440"/>
                <w:tab w:val="left" w:pos="-720"/>
              </w:tabs>
              <w:rPr>
                <w:b/>
                <w:sz w:val="20"/>
                <w:szCs w:val="20"/>
                <w:lang w:val="fr-CA"/>
              </w:rPr>
            </w:pPr>
            <w:r w:rsidRPr="00BC5A34">
              <w:rPr>
                <w:b/>
                <w:sz w:val="20"/>
                <w:szCs w:val="20"/>
                <w:lang w:val="fr-CA"/>
              </w:rPr>
              <w:t xml:space="preserve">Vancouver Swing Society, Matthew Lam, Kaitlin Russell, Angelena Weddell, et al. </w:t>
            </w:r>
            <w:r w:rsidR="00F138C1" w:rsidRPr="00BC5A34">
              <w:rPr>
                <w:b/>
                <w:sz w:val="20"/>
                <w:szCs w:val="20"/>
                <w:lang w:val="fr-CA"/>
              </w:rPr>
              <w:t>(</w:t>
            </w:r>
            <w:r w:rsidRPr="00BC5A34">
              <w:rPr>
                <w:b/>
                <w:sz w:val="20"/>
                <w:szCs w:val="20"/>
                <w:lang w:val="fr-CA"/>
              </w:rPr>
              <w:t>B.C.</w:t>
            </w:r>
            <w:r w:rsidR="00F138C1" w:rsidRPr="00BC5A34">
              <w:rPr>
                <w:b/>
                <w:sz w:val="20"/>
                <w:szCs w:val="20"/>
                <w:lang w:val="fr-CA"/>
              </w:rPr>
              <w:t>)</w:t>
            </w:r>
          </w:p>
          <w:p w:rsidR="00F138C1" w:rsidRPr="00BC5A34" w:rsidRDefault="00F138C1" w:rsidP="00F138C1">
            <w:pPr>
              <w:tabs>
                <w:tab w:val="left" w:pos="-1440"/>
                <w:tab w:val="left" w:pos="-720"/>
              </w:tabs>
              <w:rPr>
                <w:sz w:val="20"/>
                <w:szCs w:val="20"/>
                <w:lang w:val="fr-CA"/>
              </w:rPr>
            </w:pPr>
            <w:r w:rsidRPr="00BC5A34">
              <w:rPr>
                <w:sz w:val="20"/>
                <w:szCs w:val="20"/>
                <w:lang w:val="fr-CA"/>
              </w:rPr>
              <w:tab/>
            </w:r>
            <w:r w:rsidR="00FB2984" w:rsidRPr="00BC5A34">
              <w:rPr>
                <w:sz w:val="20"/>
                <w:szCs w:val="20"/>
                <w:lang w:val="fr-CA"/>
              </w:rPr>
              <w:t>Henry, Graham</w:t>
            </w:r>
          </w:p>
          <w:p w:rsidR="00F138C1" w:rsidRPr="00BC5A34" w:rsidRDefault="00F138C1" w:rsidP="00F138C1">
            <w:pPr>
              <w:tabs>
                <w:tab w:val="left" w:pos="-1440"/>
                <w:tab w:val="left" w:pos="-720"/>
              </w:tabs>
              <w:rPr>
                <w:sz w:val="20"/>
                <w:szCs w:val="20"/>
                <w:lang w:val="fr-CA"/>
              </w:rPr>
            </w:pPr>
            <w:r w:rsidRPr="00BC5A34">
              <w:rPr>
                <w:sz w:val="20"/>
                <w:szCs w:val="20"/>
                <w:lang w:val="fr-CA"/>
              </w:rPr>
              <w:tab/>
            </w:r>
            <w:r w:rsidR="00FB2984" w:rsidRPr="00BC5A34">
              <w:rPr>
                <w:sz w:val="20"/>
                <w:szCs w:val="20"/>
                <w:lang w:val="fr-CA"/>
              </w:rPr>
              <w:t>Singleton Urquhart Reynolds Vogel</w:t>
            </w:r>
          </w:p>
          <w:p w:rsidR="00F138C1" w:rsidRPr="00BC5A34" w:rsidRDefault="00F138C1" w:rsidP="00F138C1">
            <w:pPr>
              <w:tabs>
                <w:tab w:val="left" w:pos="-1440"/>
                <w:tab w:val="left" w:pos="-720"/>
              </w:tabs>
              <w:rPr>
                <w:sz w:val="20"/>
                <w:szCs w:val="20"/>
                <w:lang w:val="fr-CA"/>
              </w:rPr>
            </w:pPr>
          </w:p>
          <w:p w:rsidR="00FB2984" w:rsidRPr="00BC5A34" w:rsidRDefault="00FB2984" w:rsidP="00FB2984">
            <w:pPr>
              <w:rPr>
                <w:sz w:val="20"/>
                <w:szCs w:val="20"/>
              </w:rPr>
            </w:pPr>
            <w:r w:rsidRPr="00BC5A34">
              <w:rPr>
                <w:sz w:val="20"/>
                <w:szCs w:val="20"/>
              </w:rPr>
              <w:t>FILING DATE: November 14, 2023</w:t>
            </w:r>
          </w:p>
          <w:p w:rsidR="004B2E86" w:rsidRPr="00BC5A34" w:rsidRDefault="004B2E86" w:rsidP="00F138C1">
            <w:pPr>
              <w:rPr>
                <w:sz w:val="20"/>
                <w:szCs w:val="20"/>
                <w:lang w:val="fr-CA"/>
              </w:rPr>
            </w:pPr>
          </w:p>
          <w:p w:rsidR="00F138C1" w:rsidRPr="00BC5A34" w:rsidRDefault="00C0063C"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BC5A34" w:rsidTr="00F138C1">
        <w:tc>
          <w:tcPr>
            <w:tcW w:w="4239" w:type="dxa"/>
            <w:shd w:val="clear" w:color="auto" w:fill="auto"/>
          </w:tcPr>
          <w:p w:rsidR="00DA1D48" w:rsidRPr="00BC5A34" w:rsidRDefault="00851FC3" w:rsidP="00DA1D48">
            <w:pPr>
              <w:rPr>
                <w:sz w:val="20"/>
                <w:szCs w:val="20"/>
                <w:lang w:val="en-US"/>
              </w:rPr>
            </w:pPr>
            <w:r w:rsidRPr="00BC5A34">
              <w:rPr>
                <w:b/>
                <w:sz w:val="20"/>
                <w:szCs w:val="20"/>
                <w:lang w:val="en-US"/>
              </w:rPr>
              <w:t>Miles Jeffrey Goldstick</w:t>
            </w:r>
          </w:p>
          <w:p w:rsidR="00DA1D48" w:rsidRPr="00BC5A34" w:rsidRDefault="00DA1D48" w:rsidP="00DA1D48">
            <w:pPr>
              <w:tabs>
                <w:tab w:val="left" w:pos="-1440"/>
                <w:tab w:val="left" w:pos="-720"/>
              </w:tabs>
              <w:rPr>
                <w:sz w:val="20"/>
                <w:szCs w:val="20"/>
                <w:lang w:val="en-US"/>
              </w:rPr>
            </w:pPr>
            <w:r w:rsidRPr="00BC5A34">
              <w:rPr>
                <w:sz w:val="20"/>
                <w:szCs w:val="20"/>
                <w:lang w:val="en-US"/>
              </w:rPr>
              <w:tab/>
            </w:r>
            <w:r w:rsidR="00851FC3" w:rsidRPr="00BC5A34">
              <w:rPr>
                <w:sz w:val="20"/>
                <w:szCs w:val="20"/>
                <w:lang w:val="en-US"/>
              </w:rPr>
              <w:t>Miles Jeffrey Goldstick</w:t>
            </w:r>
          </w:p>
          <w:p w:rsidR="00EC6816" w:rsidRPr="00BC5A34" w:rsidRDefault="00EC6816" w:rsidP="00DA1D48">
            <w:pPr>
              <w:tabs>
                <w:tab w:val="left" w:pos="-1440"/>
                <w:tab w:val="left" w:pos="-720"/>
              </w:tabs>
              <w:rPr>
                <w:sz w:val="20"/>
                <w:szCs w:val="20"/>
                <w:lang w:val="en-US"/>
              </w:rPr>
            </w:pPr>
          </w:p>
          <w:p w:rsidR="00005C97" w:rsidRPr="00BC5A34" w:rsidRDefault="00005C97" w:rsidP="00005C97">
            <w:pPr>
              <w:tabs>
                <w:tab w:val="left" w:pos="-1440"/>
                <w:tab w:val="left" w:pos="-720"/>
              </w:tabs>
              <w:rPr>
                <w:sz w:val="20"/>
                <w:szCs w:val="20"/>
                <w:lang w:val="en-US"/>
              </w:rPr>
            </w:pPr>
            <w:r w:rsidRPr="00BC5A34">
              <w:rPr>
                <w:sz w:val="20"/>
                <w:szCs w:val="20"/>
                <w:lang w:val="en-US"/>
              </w:rPr>
              <w:tab/>
              <w:t>v. (4</w:t>
            </w:r>
            <w:r w:rsidR="00E400BC" w:rsidRPr="00BC5A34">
              <w:rPr>
                <w:sz w:val="20"/>
                <w:szCs w:val="20"/>
                <w:lang w:val="en-US"/>
              </w:rPr>
              <w:t>1</w:t>
            </w:r>
            <w:r w:rsidRPr="00BC5A34">
              <w:rPr>
                <w:sz w:val="20"/>
                <w:szCs w:val="20"/>
                <w:lang w:val="en-US"/>
              </w:rPr>
              <w:t>01</w:t>
            </w:r>
            <w:r w:rsidR="00E400BC" w:rsidRPr="00BC5A34">
              <w:rPr>
                <w:sz w:val="20"/>
                <w:szCs w:val="20"/>
                <w:lang w:val="en-US"/>
              </w:rPr>
              <w:t>2</w:t>
            </w:r>
            <w:r w:rsidRPr="00BC5A34">
              <w:rPr>
                <w:sz w:val="20"/>
                <w:szCs w:val="20"/>
                <w:lang w:val="en-US"/>
              </w:rPr>
              <w:t>)</w:t>
            </w:r>
          </w:p>
          <w:p w:rsidR="00DA1D48" w:rsidRPr="00BC5A34" w:rsidRDefault="00DA1D48" w:rsidP="00DA1D48">
            <w:pPr>
              <w:tabs>
                <w:tab w:val="left" w:pos="-1440"/>
                <w:tab w:val="left" w:pos="-720"/>
              </w:tabs>
              <w:rPr>
                <w:sz w:val="20"/>
                <w:szCs w:val="20"/>
                <w:lang w:val="en-US"/>
              </w:rPr>
            </w:pPr>
          </w:p>
          <w:p w:rsidR="00DA1D48" w:rsidRPr="00BC5A34" w:rsidRDefault="00851FC3" w:rsidP="00DA1D48">
            <w:pPr>
              <w:tabs>
                <w:tab w:val="left" w:pos="-1440"/>
                <w:tab w:val="left" w:pos="-720"/>
              </w:tabs>
              <w:rPr>
                <w:b/>
                <w:sz w:val="20"/>
                <w:szCs w:val="20"/>
                <w:lang w:val="en-US"/>
              </w:rPr>
            </w:pPr>
            <w:r w:rsidRPr="00BC5A34">
              <w:rPr>
                <w:b/>
                <w:sz w:val="20"/>
                <w:szCs w:val="20"/>
                <w:lang w:val="en-US"/>
              </w:rPr>
              <w:t>Eleanor Monsma</w:t>
            </w:r>
            <w:r w:rsidR="00DA1D48" w:rsidRPr="00BC5A34">
              <w:rPr>
                <w:b/>
                <w:sz w:val="20"/>
                <w:szCs w:val="20"/>
                <w:lang w:val="en-US"/>
              </w:rPr>
              <w:t xml:space="preserve"> (</w:t>
            </w:r>
            <w:r w:rsidRPr="00BC5A34">
              <w:rPr>
                <w:b/>
                <w:sz w:val="20"/>
                <w:szCs w:val="20"/>
                <w:lang w:val="en-US"/>
              </w:rPr>
              <w:t>Alta</w:t>
            </w:r>
            <w:r w:rsidR="00DA1D48" w:rsidRPr="00BC5A34">
              <w:rPr>
                <w:b/>
                <w:sz w:val="20"/>
                <w:szCs w:val="20"/>
                <w:lang w:val="en-US"/>
              </w:rPr>
              <w:t>.)</w:t>
            </w:r>
          </w:p>
          <w:p w:rsidR="00DA1D48" w:rsidRPr="00BC5A34" w:rsidRDefault="00DA1D48" w:rsidP="00DA1D48">
            <w:pPr>
              <w:tabs>
                <w:tab w:val="left" w:pos="-1440"/>
                <w:tab w:val="left" w:pos="-720"/>
              </w:tabs>
              <w:rPr>
                <w:sz w:val="20"/>
                <w:szCs w:val="20"/>
                <w:lang w:val="en-US"/>
              </w:rPr>
            </w:pPr>
            <w:r w:rsidRPr="00BC5A34">
              <w:rPr>
                <w:sz w:val="20"/>
                <w:szCs w:val="20"/>
                <w:lang w:val="en-US"/>
              </w:rPr>
              <w:tab/>
            </w:r>
            <w:r w:rsidR="00851FC3" w:rsidRPr="00BC5A34">
              <w:rPr>
                <w:sz w:val="20"/>
                <w:szCs w:val="20"/>
                <w:lang w:val="en-US"/>
              </w:rPr>
              <w:t>Ward, Helen R.</w:t>
            </w:r>
          </w:p>
          <w:p w:rsidR="00DA1D48" w:rsidRPr="00BC5A34" w:rsidRDefault="00DA1D48" w:rsidP="00DA1D48">
            <w:pPr>
              <w:tabs>
                <w:tab w:val="left" w:pos="-1440"/>
                <w:tab w:val="left" w:pos="-720"/>
              </w:tabs>
              <w:rPr>
                <w:sz w:val="20"/>
                <w:szCs w:val="20"/>
              </w:rPr>
            </w:pPr>
            <w:r w:rsidRPr="00BC5A34">
              <w:rPr>
                <w:sz w:val="20"/>
                <w:szCs w:val="20"/>
                <w:lang w:val="en-US"/>
              </w:rPr>
              <w:tab/>
            </w:r>
            <w:r w:rsidR="00851FC3" w:rsidRPr="00BC5A34">
              <w:rPr>
                <w:sz w:val="20"/>
                <w:szCs w:val="20"/>
              </w:rPr>
              <w:t>Duncan &amp; Craig LLP</w:t>
            </w:r>
          </w:p>
          <w:p w:rsidR="00DA1D48" w:rsidRPr="00BC5A34" w:rsidRDefault="00DA1D48" w:rsidP="00DA1D48">
            <w:pPr>
              <w:tabs>
                <w:tab w:val="left" w:pos="-1440"/>
                <w:tab w:val="left" w:pos="-720"/>
              </w:tabs>
              <w:rPr>
                <w:sz w:val="20"/>
                <w:szCs w:val="20"/>
              </w:rPr>
            </w:pPr>
          </w:p>
          <w:p w:rsidR="00DA1D48" w:rsidRPr="00BC5A34" w:rsidRDefault="00DA1D48" w:rsidP="00DA1D48">
            <w:pPr>
              <w:rPr>
                <w:sz w:val="20"/>
                <w:szCs w:val="20"/>
              </w:rPr>
            </w:pPr>
            <w:r w:rsidRPr="00BC5A34">
              <w:rPr>
                <w:sz w:val="20"/>
                <w:szCs w:val="20"/>
              </w:rPr>
              <w:t xml:space="preserve">FILING DATE: </w:t>
            </w:r>
            <w:r w:rsidR="00851FC3" w:rsidRPr="00BC5A34">
              <w:rPr>
                <w:sz w:val="20"/>
                <w:szCs w:val="20"/>
              </w:rPr>
              <w:t>November</w:t>
            </w:r>
            <w:r w:rsidRPr="00BC5A34">
              <w:rPr>
                <w:sz w:val="20"/>
                <w:szCs w:val="20"/>
              </w:rPr>
              <w:t xml:space="preserve"> </w:t>
            </w:r>
            <w:r w:rsidR="00851FC3" w:rsidRPr="00BC5A34">
              <w:rPr>
                <w:sz w:val="20"/>
                <w:szCs w:val="20"/>
              </w:rPr>
              <w:t>22</w:t>
            </w:r>
            <w:r w:rsidRPr="00BC5A34">
              <w:rPr>
                <w:sz w:val="20"/>
                <w:szCs w:val="20"/>
              </w:rPr>
              <w:t>, 202</w:t>
            </w:r>
            <w:r w:rsidR="00851FC3" w:rsidRPr="00BC5A34">
              <w:rPr>
                <w:sz w:val="20"/>
                <w:szCs w:val="20"/>
              </w:rPr>
              <w:t>3</w:t>
            </w:r>
          </w:p>
          <w:p w:rsidR="00DA1D48" w:rsidRPr="00BC5A34" w:rsidRDefault="00DA1D48" w:rsidP="00DA1D48">
            <w:pPr>
              <w:rPr>
                <w:sz w:val="20"/>
                <w:szCs w:val="20"/>
              </w:rPr>
            </w:pPr>
          </w:p>
          <w:p w:rsidR="00F138C1" w:rsidRPr="00BC5A34" w:rsidRDefault="00C0063C"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C5A34" w:rsidRDefault="00F138C1"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p w:rsidR="00DA1D48" w:rsidRPr="00BC5A34" w:rsidRDefault="00DA1D48" w:rsidP="00F138C1">
            <w:pPr>
              <w:jc w:val="center"/>
              <w:rPr>
                <w:sz w:val="20"/>
                <w:szCs w:val="20"/>
                <w:lang w:val="en-US"/>
              </w:rPr>
            </w:pPr>
          </w:p>
        </w:tc>
        <w:tc>
          <w:tcPr>
            <w:tcW w:w="4239" w:type="dxa"/>
            <w:shd w:val="clear" w:color="auto" w:fill="auto"/>
          </w:tcPr>
          <w:p w:rsidR="00DA1D48" w:rsidRPr="00BC5A34" w:rsidRDefault="00792C21" w:rsidP="00DA1D48">
            <w:pPr>
              <w:rPr>
                <w:b/>
                <w:sz w:val="20"/>
                <w:szCs w:val="20"/>
                <w:lang w:val="fr-CA"/>
              </w:rPr>
            </w:pPr>
            <w:r w:rsidRPr="00BC5A34">
              <w:rPr>
                <w:b/>
                <w:sz w:val="20"/>
                <w:szCs w:val="20"/>
                <w:lang w:val="fr-CA"/>
              </w:rPr>
              <w:t>C.V.F.</w:t>
            </w:r>
          </w:p>
          <w:p w:rsidR="00DA1D48" w:rsidRPr="00BC5A34" w:rsidRDefault="00DA1D48" w:rsidP="00DA1D48">
            <w:pPr>
              <w:tabs>
                <w:tab w:val="left" w:pos="-1440"/>
                <w:tab w:val="left" w:pos="-720"/>
              </w:tabs>
              <w:rPr>
                <w:sz w:val="20"/>
                <w:szCs w:val="20"/>
                <w:lang w:val="fr-CA"/>
              </w:rPr>
            </w:pPr>
            <w:r w:rsidRPr="00BC5A34">
              <w:rPr>
                <w:sz w:val="20"/>
                <w:szCs w:val="20"/>
                <w:lang w:val="fr-CA"/>
              </w:rPr>
              <w:tab/>
            </w:r>
            <w:r w:rsidR="00792C21" w:rsidRPr="00BC5A34">
              <w:rPr>
                <w:sz w:val="20"/>
                <w:szCs w:val="20"/>
                <w:lang w:val="fr-CA"/>
              </w:rPr>
              <w:t>C.V.F.</w:t>
            </w:r>
          </w:p>
          <w:p w:rsidR="00DA1D48" w:rsidRPr="00BC5A34" w:rsidRDefault="00DA1D48" w:rsidP="00DA1D48">
            <w:pPr>
              <w:tabs>
                <w:tab w:val="left" w:pos="-1440"/>
                <w:tab w:val="left" w:pos="-720"/>
              </w:tabs>
              <w:rPr>
                <w:sz w:val="20"/>
                <w:szCs w:val="20"/>
                <w:lang w:val="fr-CA"/>
              </w:rPr>
            </w:pPr>
          </w:p>
          <w:p w:rsidR="00E400BC" w:rsidRPr="00BC5A34" w:rsidRDefault="00E400BC" w:rsidP="00E400BC">
            <w:pPr>
              <w:tabs>
                <w:tab w:val="left" w:pos="-1440"/>
                <w:tab w:val="left" w:pos="-720"/>
              </w:tabs>
              <w:rPr>
                <w:sz w:val="20"/>
                <w:szCs w:val="20"/>
                <w:lang w:val="en-US"/>
              </w:rPr>
            </w:pPr>
            <w:r w:rsidRPr="00BC5A34">
              <w:rPr>
                <w:sz w:val="20"/>
                <w:szCs w:val="20"/>
                <w:lang w:val="en-US"/>
              </w:rPr>
              <w:tab/>
              <w:t>v. (41013)</w:t>
            </w:r>
          </w:p>
          <w:p w:rsidR="00DA1D48" w:rsidRPr="00BC5A34" w:rsidRDefault="00DA1D48" w:rsidP="00DA1D48">
            <w:pPr>
              <w:tabs>
                <w:tab w:val="left" w:pos="-1440"/>
                <w:tab w:val="left" w:pos="-720"/>
              </w:tabs>
              <w:rPr>
                <w:sz w:val="20"/>
                <w:szCs w:val="20"/>
                <w:lang w:val="fr-CA"/>
              </w:rPr>
            </w:pPr>
          </w:p>
          <w:p w:rsidR="00DA1D48" w:rsidRPr="00BC5A34" w:rsidRDefault="00792C21" w:rsidP="00DA1D48">
            <w:pPr>
              <w:tabs>
                <w:tab w:val="left" w:pos="-1440"/>
                <w:tab w:val="left" w:pos="-720"/>
              </w:tabs>
              <w:rPr>
                <w:b/>
                <w:sz w:val="20"/>
                <w:szCs w:val="20"/>
                <w:lang w:val="fr-CA"/>
              </w:rPr>
            </w:pPr>
            <w:r w:rsidRPr="00BC5A34">
              <w:rPr>
                <w:b/>
                <w:sz w:val="20"/>
                <w:szCs w:val="20"/>
                <w:lang w:val="fr-CA"/>
              </w:rPr>
              <w:t>W.A.C.</w:t>
            </w:r>
            <w:r w:rsidR="00DA1D48" w:rsidRPr="00BC5A34">
              <w:rPr>
                <w:sz w:val="20"/>
                <w:szCs w:val="20"/>
                <w:lang w:val="fr-CA"/>
              </w:rPr>
              <w:t xml:space="preserve"> </w:t>
            </w:r>
            <w:r w:rsidR="00DA1D48" w:rsidRPr="00BC5A34">
              <w:rPr>
                <w:b/>
                <w:sz w:val="20"/>
                <w:szCs w:val="20"/>
                <w:lang w:val="fr-CA"/>
              </w:rPr>
              <w:t>(</w:t>
            </w:r>
            <w:r w:rsidRPr="00BC5A34">
              <w:rPr>
                <w:b/>
                <w:sz w:val="20"/>
                <w:szCs w:val="20"/>
                <w:lang w:val="fr-CA"/>
              </w:rPr>
              <w:t>Ont.</w:t>
            </w:r>
            <w:r w:rsidR="00DA1D48" w:rsidRPr="00BC5A34">
              <w:rPr>
                <w:b/>
                <w:sz w:val="20"/>
                <w:szCs w:val="20"/>
                <w:lang w:val="fr-CA"/>
              </w:rPr>
              <w:t>)</w:t>
            </w:r>
          </w:p>
          <w:p w:rsidR="00DA1D48" w:rsidRPr="00BC5A34" w:rsidRDefault="00DA1D48" w:rsidP="00DA1D48">
            <w:pPr>
              <w:tabs>
                <w:tab w:val="left" w:pos="-1440"/>
                <w:tab w:val="left" w:pos="-720"/>
              </w:tabs>
              <w:rPr>
                <w:sz w:val="20"/>
                <w:szCs w:val="20"/>
                <w:lang w:val="fr-CA"/>
              </w:rPr>
            </w:pPr>
            <w:r w:rsidRPr="00BC5A34">
              <w:rPr>
                <w:sz w:val="20"/>
                <w:szCs w:val="20"/>
                <w:lang w:val="fr-CA"/>
              </w:rPr>
              <w:tab/>
            </w:r>
            <w:r w:rsidR="00792C21" w:rsidRPr="00BC5A34">
              <w:rPr>
                <w:sz w:val="20"/>
                <w:szCs w:val="20"/>
                <w:lang w:val="fr-CA"/>
              </w:rPr>
              <w:t>W.A.C.</w:t>
            </w:r>
          </w:p>
          <w:p w:rsidR="00DA1D48" w:rsidRPr="00BC5A34" w:rsidRDefault="00DA1D48" w:rsidP="00DA1D48">
            <w:pPr>
              <w:tabs>
                <w:tab w:val="left" w:pos="-1440"/>
                <w:tab w:val="left" w:pos="-720"/>
              </w:tabs>
              <w:rPr>
                <w:sz w:val="20"/>
                <w:szCs w:val="20"/>
                <w:lang w:val="fr-CA"/>
              </w:rPr>
            </w:pPr>
          </w:p>
          <w:p w:rsidR="00792C21" w:rsidRPr="00BC5A34" w:rsidRDefault="00792C21" w:rsidP="00792C21">
            <w:pPr>
              <w:rPr>
                <w:sz w:val="20"/>
                <w:szCs w:val="20"/>
              </w:rPr>
            </w:pPr>
            <w:r w:rsidRPr="00BC5A34">
              <w:rPr>
                <w:sz w:val="20"/>
                <w:szCs w:val="20"/>
              </w:rPr>
              <w:t>FILING DATE: November 22, 2023</w:t>
            </w:r>
          </w:p>
          <w:p w:rsidR="00DA1D48" w:rsidRPr="00BC5A34" w:rsidRDefault="00DA1D48" w:rsidP="00DA1D48">
            <w:pPr>
              <w:rPr>
                <w:sz w:val="20"/>
                <w:szCs w:val="20"/>
                <w:lang w:val="fr-CA"/>
              </w:rPr>
            </w:pPr>
          </w:p>
          <w:p w:rsidR="00F138C1" w:rsidRPr="00BC5A34" w:rsidRDefault="00C0063C" w:rsidP="00DA1D48">
            <w:pPr>
              <w:rPr>
                <w:sz w:val="20"/>
                <w:szCs w:val="20"/>
                <w:lang w:val="fr-CA"/>
              </w:rPr>
            </w:pPr>
            <w:r>
              <w:rPr>
                <w:sz w:val="20"/>
                <w:szCs w:val="20"/>
                <w:lang w:val="fr-CA"/>
              </w:rPr>
              <w:pict>
                <v:rect id="_x0000_i1030" style="width:108pt;height:1pt" o:hrpct="0" o:hrstd="t" o:hrnoshade="t" o:hr="t" fillcolor="black [3213]" stroked="f"/>
              </w:pict>
            </w:r>
          </w:p>
        </w:tc>
      </w:tr>
      <w:tr w:rsidR="00286162" w:rsidRPr="00BC5A34" w:rsidTr="00F138C1">
        <w:tc>
          <w:tcPr>
            <w:tcW w:w="4239" w:type="dxa"/>
            <w:shd w:val="clear" w:color="auto" w:fill="auto"/>
          </w:tcPr>
          <w:p w:rsidR="00286162" w:rsidRPr="00BC5A34" w:rsidRDefault="003A05AC" w:rsidP="00286162">
            <w:pPr>
              <w:rPr>
                <w:sz w:val="20"/>
                <w:szCs w:val="20"/>
                <w:lang w:val="en-US"/>
              </w:rPr>
            </w:pPr>
            <w:r w:rsidRPr="00BC5A34">
              <w:rPr>
                <w:b/>
                <w:sz w:val="20"/>
                <w:szCs w:val="20"/>
                <w:lang w:val="en-US"/>
              </w:rPr>
              <w:t>Matthew Eric Roeske</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3A05AC" w:rsidRPr="00BC5A34">
              <w:rPr>
                <w:sz w:val="20"/>
                <w:szCs w:val="20"/>
                <w:lang w:val="en-US"/>
              </w:rPr>
              <w:t>Matthew Eric Roeske</w:t>
            </w:r>
          </w:p>
          <w:p w:rsidR="00286162" w:rsidRPr="00BC5A34" w:rsidRDefault="00286162" w:rsidP="00286162">
            <w:pPr>
              <w:tabs>
                <w:tab w:val="left" w:pos="-1440"/>
                <w:tab w:val="left" w:pos="-720"/>
              </w:tabs>
              <w:rPr>
                <w:sz w:val="20"/>
                <w:szCs w:val="20"/>
                <w:lang w:val="en-US"/>
              </w:rPr>
            </w:pPr>
          </w:p>
          <w:p w:rsidR="00E400BC" w:rsidRPr="00BC5A34" w:rsidRDefault="00E400BC" w:rsidP="00E400BC">
            <w:pPr>
              <w:tabs>
                <w:tab w:val="left" w:pos="-1440"/>
                <w:tab w:val="left" w:pos="-720"/>
              </w:tabs>
              <w:rPr>
                <w:sz w:val="20"/>
                <w:szCs w:val="20"/>
                <w:lang w:val="en-US"/>
              </w:rPr>
            </w:pPr>
            <w:r w:rsidRPr="00BC5A34">
              <w:rPr>
                <w:sz w:val="20"/>
                <w:szCs w:val="20"/>
                <w:lang w:val="en-US"/>
              </w:rPr>
              <w:tab/>
              <w:t>v. (41014)</w:t>
            </w:r>
          </w:p>
          <w:p w:rsidR="00286162" w:rsidRPr="00BC5A34" w:rsidRDefault="00286162" w:rsidP="00286162">
            <w:pPr>
              <w:tabs>
                <w:tab w:val="left" w:pos="-1440"/>
                <w:tab w:val="left" w:pos="-720"/>
              </w:tabs>
              <w:rPr>
                <w:sz w:val="20"/>
                <w:szCs w:val="20"/>
                <w:lang w:val="en-US"/>
              </w:rPr>
            </w:pPr>
          </w:p>
          <w:p w:rsidR="00286162" w:rsidRPr="00BC5A34" w:rsidRDefault="003A05AC" w:rsidP="00286162">
            <w:pPr>
              <w:tabs>
                <w:tab w:val="left" w:pos="-1440"/>
                <w:tab w:val="left" w:pos="-720"/>
              </w:tabs>
              <w:rPr>
                <w:b/>
                <w:sz w:val="20"/>
                <w:szCs w:val="20"/>
                <w:lang w:val="en-US"/>
              </w:rPr>
            </w:pPr>
            <w:r w:rsidRPr="00BC5A34">
              <w:rPr>
                <w:b/>
                <w:sz w:val="20"/>
                <w:szCs w:val="20"/>
                <w:lang w:val="en-US"/>
              </w:rPr>
              <w:t>Amana Roeske aka Amana Dighe</w:t>
            </w:r>
            <w:r w:rsidR="00286162" w:rsidRPr="00BC5A34">
              <w:rPr>
                <w:b/>
                <w:sz w:val="20"/>
                <w:szCs w:val="20"/>
                <w:lang w:val="en-US"/>
              </w:rPr>
              <w:t xml:space="preserve"> (</w:t>
            </w:r>
            <w:r w:rsidRPr="00BC5A34">
              <w:rPr>
                <w:b/>
                <w:sz w:val="20"/>
                <w:szCs w:val="20"/>
                <w:lang w:val="en-US"/>
              </w:rPr>
              <w:t>B.C</w:t>
            </w:r>
            <w:r w:rsidR="00286162" w:rsidRPr="00BC5A34">
              <w:rPr>
                <w:b/>
                <w:sz w:val="20"/>
                <w:szCs w:val="20"/>
                <w:lang w:val="en-US"/>
              </w:rPr>
              <w:t>.)</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3A05AC" w:rsidRPr="00BC5A34">
              <w:rPr>
                <w:sz w:val="20"/>
                <w:szCs w:val="20"/>
                <w:lang w:val="en-US"/>
              </w:rPr>
              <w:t>Huinink, Ron</w:t>
            </w:r>
          </w:p>
          <w:p w:rsidR="00286162" w:rsidRPr="00BC5A34" w:rsidRDefault="00286162" w:rsidP="00286162">
            <w:pPr>
              <w:tabs>
                <w:tab w:val="left" w:pos="-1440"/>
                <w:tab w:val="left" w:pos="-720"/>
              </w:tabs>
              <w:rPr>
                <w:sz w:val="20"/>
                <w:szCs w:val="20"/>
              </w:rPr>
            </w:pPr>
            <w:r w:rsidRPr="00BC5A34">
              <w:rPr>
                <w:sz w:val="20"/>
                <w:szCs w:val="20"/>
                <w:lang w:val="en-US"/>
              </w:rPr>
              <w:tab/>
            </w:r>
            <w:r w:rsidR="003A05AC" w:rsidRPr="00BC5A34">
              <w:rPr>
                <w:sz w:val="20"/>
                <w:szCs w:val="20"/>
              </w:rPr>
              <w:t>Zukerman Law Group</w:t>
            </w:r>
          </w:p>
          <w:p w:rsidR="00286162" w:rsidRPr="00BC5A34" w:rsidRDefault="00286162" w:rsidP="00286162">
            <w:pPr>
              <w:tabs>
                <w:tab w:val="left" w:pos="-1440"/>
                <w:tab w:val="left" w:pos="-720"/>
              </w:tabs>
              <w:rPr>
                <w:sz w:val="20"/>
                <w:szCs w:val="20"/>
              </w:rPr>
            </w:pPr>
          </w:p>
          <w:p w:rsidR="00286162" w:rsidRPr="00BC5A34" w:rsidRDefault="003A05AC" w:rsidP="00286162">
            <w:pPr>
              <w:rPr>
                <w:sz w:val="20"/>
                <w:szCs w:val="20"/>
              </w:rPr>
            </w:pPr>
            <w:r w:rsidRPr="00BC5A34">
              <w:rPr>
                <w:sz w:val="20"/>
                <w:szCs w:val="20"/>
              </w:rPr>
              <w:t>FILING DATE: November</w:t>
            </w:r>
            <w:r w:rsidR="00286162" w:rsidRPr="00BC5A34">
              <w:rPr>
                <w:sz w:val="20"/>
                <w:szCs w:val="20"/>
              </w:rPr>
              <w:t xml:space="preserve"> </w:t>
            </w:r>
            <w:r w:rsidRPr="00BC5A34">
              <w:rPr>
                <w:sz w:val="20"/>
                <w:szCs w:val="20"/>
              </w:rPr>
              <w:t>24</w:t>
            </w:r>
            <w:r w:rsidR="00286162" w:rsidRPr="00BC5A34">
              <w:rPr>
                <w:sz w:val="20"/>
                <w:szCs w:val="20"/>
              </w:rPr>
              <w:t>, 202</w:t>
            </w:r>
            <w:r w:rsidRPr="00BC5A34">
              <w:rPr>
                <w:sz w:val="20"/>
                <w:szCs w:val="20"/>
              </w:rPr>
              <w:t>3</w:t>
            </w:r>
          </w:p>
          <w:p w:rsidR="00286162" w:rsidRPr="00BC5A34" w:rsidRDefault="00286162" w:rsidP="00286162">
            <w:pPr>
              <w:rPr>
                <w:sz w:val="20"/>
                <w:szCs w:val="20"/>
              </w:rPr>
            </w:pPr>
          </w:p>
          <w:p w:rsidR="00286162" w:rsidRPr="00BC5A34" w:rsidRDefault="00C0063C" w:rsidP="00286162">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tc>
        <w:tc>
          <w:tcPr>
            <w:tcW w:w="4239" w:type="dxa"/>
            <w:shd w:val="clear" w:color="auto" w:fill="auto"/>
          </w:tcPr>
          <w:p w:rsidR="00286162" w:rsidRPr="00BC5A34" w:rsidRDefault="00D85BBC" w:rsidP="00286162">
            <w:pPr>
              <w:rPr>
                <w:sz w:val="20"/>
                <w:szCs w:val="20"/>
                <w:lang w:val="en-US"/>
              </w:rPr>
            </w:pPr>
            <w:r w:rsidRPr="00BC5A34">
              <w:rPr>
                <w:b/>
                <w:sz w:val="20"/>
                <w:szCs w:val="20"/>
                <w:lang w:val="en-US"/>
              </w:rPr>
              <w:t>Awale Hussein</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D85BBC" w:rsidRPr="00BC5A34">
              <w:rPr>
                <w:sz w:val="20"/>
                <w:szCs w:val="20"/>
                <w:lang w:val="en-US"/>
              </w:rPr>
              <w:t>Gourlay, Matthew R.</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D85BBC" w:rsidRPr="00BC5A34">
              <w:rPr>
                <w:sz w:val="20"/>
                <w:szCs w:val="20"/>
                <w:lang w:val="en-US"/>
              </w:rPr>
              <w:t>Henein Hutchison Robitaille LLP</w:t>
            </w:r>
          </w:p>
          <w:p w:rsidR="00286162" w:rsidRPr="00BC5A34" w:rsidRDefault="00286162" w:rsidP="00286162">
            <w:pPr>
              <w:tabs>
                <w:tab w:val="left" w:pos="-1440"/>
                <w:tab w:val="left" w:pos="-720"/>
              </w:tabs>
              <w:rPr>
                <w:sz w:val="20"/>
                <w:szCs w:val="20"/>
                <w:lang w:val="en-US"/>
              </w:rPr>
            </w:pPr>
          </w:p>
          <w:p w:rsidR="00E400BC" w:rsidRPr="00BC5A34" w:rsidRDefault="00E400BC" w:rsidP="00E400BC">
            <w:pPr>
              <w:tabs>
                <w:tab w:val="left" w:pos="-1440"/>
                <w:tab w:val="left" w:pos="-720"/>
              </w:tabs>
              <w:rPr>
                <w:sz w:val="20"/>
                <w:szCs w:val="20"/>
                <w:lang w:val="en-US"/>
              </w:rPr>
            </w:pPr>
            <w:r w:rsidRPr="00BC5A34">
              <w:rPr>
                <w:sz w:val="20"/>
                <w:szCs w:val="20"/>
                <w:lang w:val="en-US"/>
              </w:rPr>
              <w:tab/>
              <w:t>v. (41015)</w:t>
            </w:r>
          </w:p>
          <w:p w:rsidR="00286162" w:rsidRPr="00BC5A34" w:rsidRDefault="00286162" w:rsidP="00286162">
            <w:pPr>
              <w:tabs>
                <w:tab w:val="left" w:pos="-1440"/>
                <w:tab w:val="left" w:pos="-720"/>
              </w:tabs>
              <w:rPr>
                <w:sz w:val="20"/>
                <w:szCs w:val="20"/>
                <w:lang w:val="en-US"/>
              </w:rPr>
            </w:pPr>
          </w:p>
          <w:p w:rsidR="00286162" w:rsidRPr="00BC5A34" w:rsidRDefault="00D85BBC" w:rsidP="00286162">
            <w:pPr>
              <w:tabs>
                <w:tab w:val="left" w:pos="-1440"/>
                <w:tab w:val="left" w:pos="-720"/>
              </w:tabs>
              <w:rPr>
                <w:b/>
                <w:sz w:val="20"/>
                <w:szCs w:val="20"/>
                <w:lang w:val="en-US"/>
              </w:rPr>
            </w:pPr>
            <w:r w:rsidRPr="00BC5A34">
              <w:rPr>
                <w:b/>
                <w:sz w:val="20"/>
                <w:szCs w:val="20"/>
                <w:lang w:val="en-US"/>
              </w:rPr>
              <w:t>His Majesty the King</w:t>
            </w:r>
            <w:r w:rsidR="00286162" w:rsidRPr="00BC5A34">
              <w:rPr>
                <w:b/>
                <w:sz w:val="20"/>
                <w:szCs w:val="20"/>
                <w:lang w:val="en-US"/>
              </w:rPr>
              <w:t xml:space="preserve"> (</w:t>
            </w:r>
            <w:r w:rsidRPr="00BC5A34">
              <w:rPr>
                <w:b/>
                <w:sz w:val="20"/>
                <w:szCs w:val="20"/>
                <w:lang w:val="en-US"/>
              </w:rPr>
              <w:t>Ont</w:t>
            </w:r>
            <w:r w:rsidR="00286162" w:rsidRPr="00BC5A34">
              <w:rPr>
                <w:b/>
                <w:sz w:val="20"/>
                <w:szCs w:val="20"/>
                <w:lang w:val="en-US"/>
              </w:rPr>
              <w:t>.)</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D85BBC" w:rsidRPr="00BC5A34">
              <w:rPr>
                <w:sz w:val="20"/>
                <w:szCs w:val="20"/>
                <w:lang w:val="en-US"/>
              </w:rPr>
              <w:t>Rawluk, Kevin</w:t>
            </w:r>
          </w:p>
          <w:p w:rsidR="00286162" w:rsidRPr="00BC5A34" w:rsidRDefault="00286162" w:rsidP="00286162">
            <w:pPr>
              <w:tabs>
                <w:tab w:val="left" w:pos="-1440"/>
                <w:tab w:val="left" w:pos="-720"/>
              </w:tabs>
              <w:rPr>
                <w:sz w:val="20"/>
                <w:szCs w:val="20"/>
              </w:rPr>
            </w:pPr>
            <w:r w:rsidRPr="00BC5A34">
              <w:rPr>
                <w:sz w:val="20"/>
                <w:szCs w:val="20"/>
                <w:lang w:val="en-US"/>
              </w:rPr>
              <w:tab/>
            </w:r>
            <w:r w:rsidR="00D85BBC" w:rsidRPr="00BC5A34">
              <w:rPr>
                <w:sz w:val="20"/>
                <w:szCs w:val="20"/>
              </w:rPr>
              <w:t>Crown Law Office - Criminal</w:t>
            </w:r>
          </w:p>
          <w:p w:rsidR="00286162" w:rsidRPr="00BC5A34" w:rsidRDefault="00286162" w:rsidP="00286162">
            <w:pPr>
              <w:tabs>
                <w:tab w:val="left" w:pos="-1440"/>
                <w:tab w:val="left" w:pos="-720"/>
              </w:tabs>
              <w:rPr>
                <w:sz w:val="20"/>
                <w:szCs w:val="20"/>
              </w:rPr>
            </w:pPr>
          </w:p>
          <w:p w:rsidR="00286162" w:rsidRPr="00BC5A34" w:rsidRDefault="00286162" w:rsidP="00286162">
            <w:pPr>
              <w:rPr>
                <w:sz w:val="20"/>
                <w:szCs w:val="20"/>
              </w:rPr>
            </w:pPr>
            <w:r w:rsidRPr="00BC5A34">
              <w:rPr>
                <w:sz w:val="20"/>
                <w:szCs w:val="20"/>
              </w:rPr>
              <w:t xml:space="preserve">FILING DATE: </w:t>
            </w:r>
            <w:r w:rsidR="00D85BBC" w:rsidRPr="00BC5A34">
              <w:rPr>
                <w:sz w:val="20"/>
                <w:szCs w:val="20"/>
              </w:rPr>
              <w:t>November</w:t>
            </w:r>
            <w:r w:rsidRPr="00BC5A34">
              <w:rPr>
                <w:sz w:val="20"/>
                <w:szCs w:val="20"/>
              </w:rPr>
              <w:t xml:space="preserve"> </w:t>
            </w:r>
            <w:r w:rsidR="00D85BBC" w:rsidRPr="00BC5A34">
              <w:rPr>
                <w:sz w:val="20"/>
                <w:szCs w:val="20"/>
              </w:rPr>
              <w:t>28</w:t>
            </w:r>
            <w:r w:rsidRPr="00BC5A34">
              <w:rPr>
                <w:sz w:val="20"/>
                <w:szCs w:val="20"/>
              </w:rPr>
              <w:t>, 202</w:t>
            </w:r>
            <w:r w:rsidR="00D85BBC" w:rsidRPr="00BC5A34">
              <w:rPr>
                <w:sz w:val="20"/>
                <w:szCs w:val="20"/>
              </w:rPr>
              <w:t>3</w:t>
            </w:r>
          </w:p>
          <w:p w:rsidR="00286162" w:rsidRPr="00BC5A34" w:rsidRDefault="00286162" w:rsidP="00286162">
            <w:pPr>
              <w:rPr>
                <w:sz w:val="20"/>
                <w:szCs w:val="20"/>
              </w:rPr>
            </w:pPr>
          </w:p>
          <w:p w:rsidR="00286162" w:rsidRPr="00BC5A34" w:rsidRDefault="00C0063C" w:rsidP="00286162">
            <w:pPr>
              <w:rPr>
                <w:b/>
                <w:sz w:val="20"/>
                <w:szCs w:val="20"/>
                <w:lang w:val="fr-CA"/>
              </w:rPr>
            </w:pPr>
            <w:r>
              <w:rPr>
                <w:sz w:val="20"/>
                <w:szCs w:val="20"/>
                <w:lang w:val="fr-CA"/>
              </w:rPr>
              <w:pict>
                <v:rect id="_x0000_i1032" style="width:108pt;height:1pt" o:hrpct="0" o:hrstd="t" o:hrnoshade="t" o:hr="t" fillcolor="black [3213]" stroked="f"/>
              </w:pict>
            </w:r>
          </w:p>
        </w:tc>
      </w:tr>
      <w:tr w:rsidR="00286162" w:rsidRPr="00BC5A34" w:rsidTr="00F138C1">
        <w:tc>
          <w:tcPr>
            <w:tcW w:w="4239" w:type="dxa"/>
            <w:shd w:val="clear" w:color="auto" w:fill="auto"/>
          </w:tcPr>
          <w:p w:rsidR="00286162" w:rsidRPr="00BC5A34" w:rsidRDefault="007046C3" w:rsidP="00286162">
            <w:pPr>
              <w:rPr>
                <w:sz w:val="20"/>
                <w:szCs w:val="20"/>
                <w:lang w:val="en-US"/>
              </w:rPr>
            </w:pPr>
            <w:r w:rsidRPr="00BC5A34">
              <w:rPr>
                <w:b/>
                <w:sz w:val="20"/>
                <w:szCs w:val="20"/>
                <w:lang w:val="en-US"/>
              </w:rPr>
              <w:t>Massoud Jamali also known as Tom Jamali, et al.</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7046C3" w:rsidRPr="00BC5A34">
              <w:rPr>
                <w:sz w:val="20"/>
                <w:szCs w:val="20"/>
                <w:lang w:val="en-US"/>
              </w:rPr>
              <w:t>Elliot, Larry</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7046C3" w:rsidRPr="00BC5A34">
              <w:rPr>
                <w:sz w:val="20"/>
                <w:szCs w:val="20"/>
                <w:lang w:val="en-US"/>
              </w:rPr>
              <w:t>Borden Ladner Gervais LLP</w:t>
            </w:r>
          </w:p>
          <w:p w:rsidR="00286162" w:rsidRPr="00BC5A34" w:rsidRDefault="00286162" w:rsidP="00286162">
            <w:pPr>
              <w:tabs>
                <w:tab w:val="left" w:pos="-1440"/>
                <w:tab w:val="left" w:pos="-720"/>
              </w:tabs>
              <w:rPr>
                <w:sz w:val="20"/>
                <w:szCs w:val="20"/>
                <w:lang w:val="en-US"/>
              </w:rPr>
            </w:pPr>
          </w:p>
          <w:p w:rsidR="00E400BC" w:rsidRPr="00BC5A34" w:rsidRDefault="00E400BC" w:rsidP="00E400BC">
            <w:pPr>
              <w:tabs>
                <w:tab w:val="left" w:pos="-1440"/>
                <w:tab w:val="left" w:pos="-720"/>
              </w:tabs>
              <w:rPr>
                <w:sz w:val="20"/>
                <w:szCs w:val="20"/>
                <w:lang w:val="en-US"/>
              </w:rPr>
            </w:pPr>
            <w:r w:rsidRPr="00BC5A34">
              <w:rPr>
                <w:sz w:val="20"/>
                <w:szCs w:val="20"/>
                <w:lang w:val="en-US"/>
              </w:rPr>
              <w:tab/>
              <w:t>v. (41016)</w:t>
            </w:r>
          </w:p>
          <w:p w:rsidR="00286162" w:rsidRPr="00BC5A34" w:rsidRDefault="00286162" w:rsidP="00286162">
            <w:pPr>
              <w:tabs>
                <w:tab w:val="left" w:pos="-1440"/>
                <w:tab w:val="left" w:pos="-720"/>
              </w:tabs>
              <w:rPr>
                <w:sz w:val="20"/>
                <w:szCs w:val="20"/>
                <w:lang w:val="en-US"/>
              </w:rPr>
            </w:pPr>
          </w:p>
          <w:p w:rsidR="00286162" w:rsidRPr="00BC5A34" w:rsidRDefault="007046C3" w:rsidP="00286162">
            <w:pPr>
              <w:tabs>
                <w:tab w:val="left" w:pos="-1440"/>
                <w:tab w:val="left" w:pos="-720"/>
              </w:tabs>
              <w:rPr>
                <w:b/>
                <w:sz w:val="20"/>
                <w:szCs w:val="20"/>
                <w:lang w:val="en-US"/>
              </w:rPr>
            </w:pPr>
            <w:r w:rsidRPr="00BC5A34">
              <w:rPr>
                <w:b/>
                <w:sz w:val="20"/>
                <w:szCs w:val="20"/>
                <w:lang w:val="en-US"/>
              </w:rPr>
              <w:t>Roy Bateni also known as Mohammad Ali Bateni, et al.</w:t>
            </w:r>
            <w:r w:rsidR="00286162" w:rsidRPr="00BC5A34">
              <w:rPr>
                <w:b/>
                <w:sz w:val="20"/>
                <w:szCs w:val="20"/>
                <w:lang w:val="en-US"/>
              </w:rPr>
              <w:t xml:space="preserve"> (</w:t>
            </w:r>
            <w:r w:rsidRPr="00BC5A34">
              <w:rPr>
                <w:b/>
                <w:sz w:val="20"/>
                <w:szCs w:val="20"/>
                <w:lang w:val="en-US"/>
              </w:rPr>
              <w:t>Ont</w:t>
            </w:r>
            <w:r w:rsidR="00286162" w:rsidRPr="00BC5A34">
              <w:rPr>
                <w:b/>
                <w:sz w:val="20"/>
                <w:szCs w:val="20"/>
                <w:lang w:val="en-US"/>
              </w:rPr>
              <w:t>.)</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7046C3" w:rsidRPr="00BC5A34">
              <w:rPr>
                <w:sz w:val="20"/>
                <w:szCs w:val="20"/>
                <w:lang w:val="en-US"/>
              </w:rPr>
              <w:t>Rosenstein, Jonathan</w:t>
            </w:r>
          </w:p>
          <w:p w:rsidR="00286162" w:rsidRPr="00BC5A34" w:rsidRDefault="00286162" w:rsidP="00286162">
            <w:pPr>
              <w:tabs>
                <w:tab w:val="left" w:pos="-1440"/>
                <w:tab w:val="left" w:pos="-720"/>
              </w:tabs>
              <w:rPr>
                <w:sz w:val="20"/>
                <w:szCs w:val="20"/>
              </w:rPr>
            </w:pPr>
            <w:r w:rsidRPr="00BC5A34">
              <w:rPr>
                <w:sz w:val="20"/>
                <w:szCs w:val="20"/>
                <w:lang w:val="en-US"/>
              </w:rPr>
              <w:tab/>
            </w:r>
            <w:r w:rsidR="007046C3" w:rsidRPr="00BC5A34">
              <w:rPr>
                <w:sz w:val="20"/>
                <w:szCs w:val="20"/>
              </w:rPr>
              <w:t>RosensteinLaw Professional Corporation</w:t>
            </w:r>
          </w:p>
          <w:p w:rsidR="00286162" w:rsidRPr="00BC5A34" w:rsidRDefault="00286162" w:rsidP="00286162">
            <w:pPr>
              <w:tabs>
                <w:tab w:val="left" w:pos="-1440"/>
                <w:tab w:val="left" w:pos="-720"/>
              </w:tabs>
              <w:rPr>
                <w:sz w:val="20"/>
                <w:szCs w:val="20"/>
              </w:rPr>
            </w:pPr>
          </w:p>
          <w:p w:rsidR="00286162" w:rsidRPr="00BC5A34" w:rsidRDefault="007046C3" w:rsidP="00286162">
            <w:pPr>
              <w:rPr>
                <w:sz w:val="20"/>
                <w:szCs w:val="20"/>
              </w:rPr>
            </w:pPr>
            <w:r w:rsidRPr="00BC5A34">
              <w:rPr>
                <w:sz w:val="20"/>
                <w:szCs w:val="20"/>
              </w:rPr>
              <w:t>FILING DATE: November</w:t>
            </w:r>
            <w:r w:rsidR="00286162" w:rsidRPr="00BC5A34">
              <w:rPr>
                <w:sz w:val="20"/>
                <w:szCs w:val="20"/>
              </w:rPr>
              <w:t xml:space="preserve"> </w:t>
            </w:r>
            <w:r w:rsidRPr="00BC5A34">
              <w:rPr>
                <w:sz w:val="20"/>
                <w:szCs w:val="20"/>
              </w:rPr>
              <w:t>28</w:t>
            </w:r>
            <w:r w:rsidR="00286162" w:rsidRPr="00BC5A34">
              <w:rPr>
                <w:sz w:val="20"/>
                <w:szCs w:val="20"/>
              </w:rPr>
              <w:t>, 202</w:t>
            </w:r>
            <w:r w:rsidRPr="00BC5A34">
              <w:rPr>
                <w:sz w:val="20"/>
                <w:szCs w:val="20"/>
              </w:rPr>
              <w:t>3</w:t>
            </w:r>
          </w:p>
          <w:p w:rsidR="00286162" w:rsidRPr="00BC5A34" w:rsidRDefault="00286162" w:rsidP="00286162">
            <w:pPr>
              <w:rPr>
                <w:sz w:val="20"/>
                <w:szCs w:val="20"/>
              </w:rPr>
            </w:pPr>
          </w:p>
          <w:p w:rsidR="00286162" w:rsidRPr="00BC5A34" w:rsidRDefault="00C0063C" w:rsidP="00286162">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7046C3" w:rsidRPr="00BC5A34" w:rsidRDefault="007046C3"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7046C3" w:rsidRPr="00BC5A34" w:rsidRDefault="007046C3"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tc>
        <w:tc>
          <w:tcPr>
            <w:tcW w:w="4239" w:type="dxa"/>
            <w:shd w:val="clear" w:color="auto" w:fill="auto"/>
          </w:tcPr>
          <w:p w:rsidR="00286162" w:rsidRPr="00BC5A34" w:rsidRDefault="00811898" w:rsidP="00286162">
            <w:pPr>
              <w:rPr>
                <w:sz w:val="20"/>
                <w:szCs w:val="20"/>
                <w:lang w:val="en-US"/>
              </w:rPr>
            </w:pPr>
            <w:r w:rsidRPr="00BC5A34">
              <w:rPr>
                <w:b/>
                <w:sz w:val="20"/>
                <w:szCs w:val="20"/>
                <w:lang w:val="en-US"/>
              </w:rPr>
              <w:t>Canadian Imperial Bank of Commerce</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811898" w:rsidRPr="00BC5A34">
              <w:rPr>
                <w:sz w:val="20"/>
                <w:szCs w:val="20"/>
                <w:lang w:val="en-US"/>
              </w:rPr>
              <w:t>Meghji, Al</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811898" w:rsidRPr="00BC5A34">
              <w:rPr>
                <w:sz w:val="20"/>
                <w:szCs w:val="20"/>
                <w:lang w:val="en-US"/>
              </w:rPr>
              <w:t>Osler, Hoskin &amp; Harcourt LLP</w:t>
            </w:r>
          </w:p>
          <w:p w:rsidR="00286162" w:rsidRPr="00BC5A34" w:rsidRDefault="00286162" w:rsidP="00286162">
            <w:pPr>
              <w:tabs>
                <w:tab w:val="left" w:pos="-1440"/>
                <w:tab w:val="left" w:pos="-720"/>
              </w:tabs>
              <w:rPr>
                <w:sz w:val="20"/>
                <w:szCs w:val="20"/>
                <w:lang w:val="en-US"/>
              </w:rPr>
            </w:pPr>
          </w:p>
          <w:p w:rsidR="00E400BC" w:rsidRPr="00BC5A34" w:rsidRDefault="00E400BC" w:rsidP="00E400BC">
            <w:pPr>
              <w:tabs>
                <w:tab w:val="left" w:pos="-1440"/>
                <w:tab w:val="left" w:pos="-720"/>
              </w:tabs>
              <w:rPr>
                <w:sz w:val="20"/>
                <w:szCs w:val="20"/>
                <w:lang w:val="en-US"/>
              </w:rPr>
            </w:pPr>
            <w:r w:rsidRPr="00BC5A34">
              <w:rPr>
                <w:sz w:val="20"/>
                <w:szCs w:val="20"/>
                <w:lang w:val="en-US"/>
              </w:rPr>
              <w:tab/>
              <w:t>v. (41018)</w:t>
            </w:r>
          </w:p>
          <w:p w:rsidR="00286162" w:rsidRPr="00BC5A34" w:rsidRDefault="00286162" w:rsidP="00286162">
            <w:pPr>
              <w:tabs>
                <w:tab w:val="left" w:pos="-1440"/>
                <w:tab w:val="left" w:pos="-720"/>
              </w:tabs>
              <w:rPr>
                <w:sz w:val="20"/>
                <w:szCs w:val="20"/>
                <w:lang w:val="en-US"/>
              </w:rPr>
            </w:pPr>
          </w:p>
          <w:p w:rsidR="00286162" w:rsidRPr="00BC5A34" w:rsidRDefault="00811898" w:rsidP="00286162">
            <w:pPr>
              <w:tabs>
                <w:tab w:val="left" w:pos="-1440"/>
                <w:tab w:val="left" w:pos="-720"/>
              </w:tabs>
              <w:rPr>
                <w:b/>
                <w:sz w:val="20"/>
                <w:szCs w:val="20"/>
                <w:lang w:val="en-US"/>
              </w:rPr>
            </w:pPr>
            <w:r w:rsidRPr="00BC5A34">
              <w:rPr>
                <w:b/>
                <w:sz w:val="20"/>
                <w:szCs w:val="20"/>
                <w:lang w:val="en-US"/>
              </w:rPr>
              <w:t>His Majesty the King</w:t>
            </w:r>
            <w:r w:rsidR="00286162" w:rsidRPr="00BC5A34">
              <w:rPr>
                <w:b/>
                <w:sz w:val="20"/>
                <w:szCs w:val="20"/>
                <w:lang w:val="en-US"/>
              </w:rPr>
              <w:t xml:space="preserve"> (</w:t>
            </w:r>
            <w:r w:rsidRPr="00BC5A34">
              <w:rPr>
                <w:b/>
                <w:sz w:val="20"/>
                <w:szCs w:val="20"/>
                <w:lang w:val="en-US"/>
              </w:rPr>
              <w:t>Fed</w:t>
            </w:r>
            <w:r w:rsidR="00286162" w:rsidRPr="00BC5A34">
              <w:rPr>
                <w:b/>
                <w:sz w:val="20"/>
                <w:szCs w:val="20"/>
                <w:lang w:val="en-US"/>
              </w:rPr>
              <w:t>.)</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811898" w:rsidRPr="00BC5A34">
              <w:rPr>
                <w:sz w:val="20"/>
                <w:szCs w:val="20"/>
                <w:lang w:val="en-US"/>
              </w:rPr>
              <w:t>Malone, Justine</w:t>
            </w:r>
          </w:p>
          <w:p w:rsidR="00286162" w:rsidRPr="00BC5A34" w:rsidRDefault="00286162" w:rsidP="00286162">
            <w:pPr>
              <w:tabs>
                <w:tab w:val="left" w:pos="-1440"/>
                <w:tab w:val="left" w:pos="-720"/>
              </w:tabs>
              <w:rPr>
                <w:sz w:val="20"/>
                <w:szCs w:val="20"/>
              </w:rPr>
            </w:pPr>
            <w:r w:rsidRPr="00BC5A34">
              <w:rPr>
                <w:sz w:val="20"/>
                <w:szCs w:val="20"/>
                <w:lang w:val="en-US"/>
              </w:rPr>
              <w:tab/>
            </w:r>
            <w:r w:rsidR="00811898" w:rsidRPr="00BC5A34">
              <w:rPr>
                <w:sz w:val="20"/>
                <w:szCs w:val="20"/>
              </w:rPr>
              <w:t>Attorney General of Canada</w:t>
            </w:r>
          </w:p>
          <w:p w:rsidR="00286162" w:rsidRPr="00BC5A34" w:rsidRDefault="00286162" w:rsidP="00286162">
            <w:pPr>
              <w:tabs>
                <w:tab w:val="left" w:pos="-1440"/>
                <w:tab w:val="left" w:pos="-720"/>
              </w:tabs>
              <w:rPr>
                <w:sz w:val="20"/>
                <w:szCs w:val="20"/>
              </w:rPr>
            </w:pPr>
          </w:p>
          <w:p w:rsidR="00811898" w:rsidRPr="00BC5A34" w:rsidRDefault="00811898" w:rsidP="00811898">
            <w:pPr>
              <w:rPr>
                <w:sz w:val="20"/>
                <w:szCs w:val="20"/>
              </w:rPr>
            </w:pPr>
            <w:r w:rsidRPr="00BC5A34">
              <w:rPr>
                <w:sz w:val="20"/>
                <w:szCs w:val="20"/>
              </w:rPr>
              <w:t>FILING DATE: November 28, 2023</w:t>
            </w:r>
          </w:p>
          <w:p w:rsidR="00286162" w:rsidRPr="00BC5A34" w:rsidRDefault="00286162" w:rsidP="00286162">
            <w:pPr>
              <w:rPr>
                <w:sz w:val="20"/>
                <w:szCs w:val="20"/>
              </w:rPr>
            </w:pPr>
          </w:p>
          <w:p w:rsidR="00286162" w:rsidRPr="00BC5A34" w:rsidRDefault="00C0063C" w:rsidP="00286162">
            <w:pPr>
              <w:rPr>
                <w:b/>
                <w:sz w:val="20"/>
                <w:szCs w:val="20"/>
                <w:lang w:val="en-US"/>
              </w:rPr>
            </w:pPr>
            <w:r>
              <w:rPr>
                <w:sz w:val="20"/>
                <w:szCs w:val="20"/>
                <w:lang w:val="fr-CA"/>
              </w:rPr>
              <w:pict>
                <v:rect id="_x0000_i1034" style="width:108pt;height:1pt" o:hrpct="0" o:hrstd="t" o:hrnoshade="t" o:hr="t" fillcolor="black [3213]" stroked="f"/>
              </w:pict>
            </w:r>
          </w:p>
        </w:tc>
      </w:tr>
      <w:tr w:rsidR="00286162" w:rsidRPr="00BC5A34" w:rsidTr="00F138C1">
        <w:tc>
          <w:tcPr>
            <w:tcW w:w="4239" w:type="dxa"/>
            <w:shd w:val="clear" w:color="auto" w:fill="auto"/>
          </w:tcPr>
          <w:p w:rsidR="00286162" w:rsidRPr="00BC5A34" w:rsidRDefault="00811898" w:rsidP="00286162">
            <w:pPr>
              <w:rPr>
                <w:sz w:val="20"/>
                <w:szCs w:val="20"/>
                <w:lang w:val="en-US"/>
              </w:rPr>
            </w:pPr>
            <w:r w:rsidRPr="00BC5A34">
              <w:rPr>
                <w:b/>
                <w:sz w:val="20"/>
                <w:szCs w:val="20"/>
                <w:lang w:val="en-US"/>
              </w:rPr>
              <w:t>Optima Living Alberta Ltd</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811898" w:rsidRPr="00BC5A34">
              <w:rPr>
                <w:sz w:val="20"/>
                <w:szCs w:val="20"/>
                <w:lang w:val="en-US"/>
              </w:rPr>
              <w:t>Neuman, Q.C., Craig</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811898" w:rsidRPr="00BC5A34">
              <w:rPr>
                <w:sz w:val="20"/>
                <w:szCs w:val="20"/>
                <w:lang w:val="en-US"/>
              </w:rPr>
              <w:t>Neuman Thompson</w:t>
            </w:r>
          </w:p>
          <w:p w:rsidR="00286162" w:rsidRPr="00BC5A34" w:rsidRDefault="00286162" w:rsidP="00286162">
            <w:pPr>
              <w:tabs>
                <w:tab w:val="left" w:pos="-1440"/>
                <w:tab w:val="left" w:pos="-720"/>
              </w:tabs>
              <w:rPr>
                <w:sz w:val="20"/>
                <w:szCs w:val="20"/>
                <w:lang w:val="en-US"/>
              </w:rPr>
            </w:pPr>
          </w:p>
          <w:p w:rsidR="00E400BC" w:rsidRPr="00BC5A34" w:rsidRDefault="00E400BC" w:rsidP="00E400BC">
            <w:pPr>
              <w:tabs>
                <w:tab w:val="left" w:pos="-1440"/>
                <w:tab w:val="left" w:pos="-720"/>
              </w:tabs>
              <w:rPr>
                <w:sz w:val="20"/>
                <w:szCs w:val="20"/>
                <w:lang w:val="en-US"/>
              </w:rPr>
            </w:pPr>
            <w:r w:rsidRPr="00BC5A34">
              <w:rPr>
                <w:sz w:val="20"/>
                <w:szCs w:val="20"/>
                <w:lang w:val="en-US"/>
              </w:rPr>
              <w:tab/>
              <w:t>v. (41019)</w:t>
            </w:r>
          </w:p>
          <w:p w:rsidR="00286162" w:rsidRPr="00BC5A34" w:rsidRDefault="00286162" w:rsidP="00286162">
            <w:pPr>
              <w:tabs>
                <w:tab w:val="left" w:pos="-1440"/>
                <w:tab w:val="left" w:pos="-720"/>
              </w:tabs>
              <w:rPr>
                <w:sz w:val="20"/>
                <w:szCs w:val="20"/>
                <w:lang w:val="en-US"/>
              </w:rPr>
            </w:pPr>
          </w:p>
          <w:p w:rsidR="00286162" w:rsidRPr="00BC5A34" w:rsidRDefault="00811898" w:rsidP="00286162">
            <w:pPr>
              <w:tabs>
                <w:tab w:val="left" w:pos="-1440"/>
                <w:tab w:val="left" w:pos="-720"/>
              </w:tabs>
              <w:rPr>
                <w:b/>
                <w:sz w:val="20"/>
                <w:szCs w:val="20"/>
                <w:lang w:val="en-US"/>
              </w:rPr>
            </w:pPr>
            <w:r w:rsidRPr="00BC5A34">
              <w:rPr>
                <w:b/>
                <w:sz w:val="20"/>
                <w:szCs w:val="20"/>
                <w:lang w:val="en-US"/>
              </w:rPr>
              <w:t xml:space="preserve">Alberta Union of Provincial Employees </w:t>
            </w:r>
            <w:r w:rsidR="00286162" w:rsidRPr="00BC5A34">
              <w:rPr>
                <w:b/>
                <w:sz w:val="20"/>
                <w:szCs w:val="20"/>
                <w:lang w:val="en-US"/>
              </w:rPr>
              <w:t>(</w:t>
            </w:r>
            <w:r w:rsidRPr="00BC5A34">
              <w:rPr>
                <w:b/>
                <w:sz w:val="20"/>
                <w:szCs w:val="20"/>
                <w:lang w:val="en-US"/>
              </w:rPr>
              <w:t>Alta</w:t>
            </w:r>
            <w:r w:rsidR="00286162" w:rsidRPr="00BC5A34">
              <w:rPr>
                <w:b/>
                <w:sz w:val="20"/>
                <w:szCs w:val="20"/>
                <w:lang w:val="en-US"/>
              </w:rPr>
              <w:t>.)</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811898" w:rsidRPr="00BC5A34">
              <w:rPr>
                <w:sz w:val="20"/>
                <w:szCs w:val="20"/>
                <w:lang w:val="en-US"/>
              </w:rPr>
              <w:t>Nugent, Patrick G.</w:t>
            </w:r>
          </w:p>
          <w:p w:rsidR="00286162" w:rsidRPr="00BC5A34" w:rsidRDefault="00286162" w:rsidP="00286162">
            <w:pPr>
              <w:tabs>
                <w:tab w:val="left" w:pos="-1440"/>
                <w:tab w:val="left" w:pos="-720"/>
              </w:tabs>
              <w:rPr>
                <w:sz w:val="20"/>
                <w:szCs w:val="20"/>
              </w:rPr>
            </w:pPr>
            <w:r w:rsidRPr="00BC5A34">
              <w:rPr>
                <w:sz w:val="20"/>
                <w:szCs w:val="20"/>
                <w:lang w:val="en-US"/>
              </w:rPr>
              <w:tab/>
            </w:r>
            <w:r w:rsidR="00811898" w:rsidRPr="00BC5A34">
              <w:rPr>
                <w:sz w:val="20"/>
                <w:szCs w:val="20"/>
              </w:rPr>
              <w:t>Nugent Law Office</w:t>
            </w:r>
          </w:p>
          <w:p w:rsidR="00286162" w:rsidRPr="00BC5A34" w:rsidRDefault="00286162" w:rsidP="00286162">
            <w:pPr>
              <w:tabs>
                <w:tab w:val="left" w:pos="-1440"/>
                <w:tab w:val="left" w:pos="-720"/>
              </w:tabs>
              <w:rPr>
                <w:sz w:val="20"/>
                <w:szCs w:val="20"/>
              </w:rPr>
            </w:pPr>
          </w:p>
          <w:p w:rsidR="00286162" w:rsidRPr="00BC5A34" w:rsidRDefault="00286162" w:rsidP="00286162">
            <w:pPr>
              <w:rPr>
                <w:sz w:val="20"/>
                <w:szCs w:val="20"/>
              </w:rPr>
            </w:pPr>
            <w:r w:rsidRPr="00BC5A34">
              <w:rPr>
                <w:sz w:val="20"/>
                <w:szCs w:val="20"/>
              </w:rPr>
              <w:t xml:space="preserve">FILING DATE: </w:t>
            </w:r>
            <w:r w:rsidR="00811898" w:rsidRPr="00BC5A34">
              <w:rPr>
                <w:sz w:val="20"/>
                <w:szCs w:val="20"/>
              </w:rPr>
              <w:t>November</w:t>
            </w:r>
            <w:r w:rsidRPr="00BC5A34">
              <w:rPr>
                <w:sz w:val="20"/>
                <w:szCs w:val="20"/>
              </w:rPr>
              <w:t xml:space="preserve"> </w:t>
            </w:r>
            <w:r w:rsidR="00811898" w:rsidRPr="00BC5A34">
              <w:rPr>
                <w:sz w:val="20"/>
                <w:szCs w:val="20"/>
              </w:rPr>
              <w:t>29</w:t>
            </w:r>
            <w:r w:rsidRPr="00BC5A34">
              <w:rPr>
                <w:sz w:val="20"/>
                <w:szCs w:val="20"/>
              </w:rPr>
              <w:t>, 202</w:t>
            </w:r>
            <w:r w:rsidR="00811898" w:rsidRPr="00BC5A34">
              <w:rPr>
                <w:sz w:val="20"/>
                <w:szCs w:val="20"/>
              </w:rPr>
              <w:t>3</w:t>
            </w:r>
          </w:p>
          <w:p w:rsidR="00286162" w:rsidRPr="00BC5A34" w:rsidRDefault="00286162" w:rsidP="00286162">
            <w:pPr>
              <w:rPr>
                <w:sz w:val="20"/>
                <w:szCs w:val="20"/>
              </w:rPr>
            </w:pPr>
          </w:p>
          <w:p w:rsidR="00286162" w:rsidRPr="00BC5A34" w:rsidRDefault="00C0063C" w:rsidP="00286162">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tc>
        <w:tc>
          <w:tcPr>
            <w:tcW w:w="4239" w:type="dxa"/>
            <w:shd w:val="clear" w:color="auto" w:fill="auto"/>
          </w:tcPr>
          <w:p w:rsidR="00286162" w:rsidRPr="00BC5A34" w:rsidRDefault="00BC5A34" w:rsidP="00286162">
            <w:pPr>
              <w:rPr>
                <w:sz w:val="20"/>
                <w:szCs w:val="20"/>
                <w:lang w:val="en-US"/>
              </w:rPr>
            </w:pPr>
            <w:r w:rsidRPr="00BC5A34">
              <w:rPr>
                <w:b/>
                <w:sz w:val="20"/>
                <w:szCs w:val="20"/>
                <w:lang w:val="en-US"/>
              </w:rPr>
              <w:t>Denis Adam</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BC5A34" w:rsidRPr="00BC5A34">
              <w:rPr>
                <w:sz w:val="20"/>
                <w:szCs w:val="20"/>
                <w:lang w:val="en-US"/>
              </w:rPr>
              <w:t>Unvoy, Sylvain</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BC5A34" w:rsidRPr="00BC5A34">
              <w:rPr>
                <w:sz w:val="20"/>
                <w:szCs w:val="20"/>
                <w:lang w:val="en-US"/>
              </w:rPr>
              <w:t>Mallette Unvoy Avocats</w:t>
            </w:r>
          </w:p>
          <w:p w:rsidR="00286162" w:rsidRPr="00BC5A34" w:rsidRDefault="00286162" w:rsidP="00286162">
            <w:pPr>
              <w:tabs>
                <w:tab w:val="left" w:pos="-1440"/>
                <w:tab w:val="left" w:pos="-720"/>
              </w:tabs>
              <w:rPr>
                <w:sz w:val="20"/>
                <w:szCs w:val="20"/>
                <w:lang w:val="en-US"/>
              </w:rPr>
            </w:pPr>
          </w:p>
          <w:p w:rsidR="00E400BC" w:rsidRPr="00BC5A34" w:rsidRDefault="00E400BC" w:rsidP="00E400BC">
            <w:pPr>
              <w:tabs>
                <w:tab w:val="left" w:pos="-1440"/>
                <w:tab w:val="left" w:pos="-720"/>
              </w:tabs>
              <w:rPr>
                <w:sz w:val="20"/>
                <w:szCs w:val="20"/>
                <w:lang w:val="en-US"/>
              </w:rPr>
            </w:pPr>
            <w:r w:rsidRPr="00BC5A34">
              <w:rPr>
                <w:sz w:val="20"/>
                <w:szCs w:val="20"/>
                <w:lang w:val="en-US"/>
              </w:rPr>
              <w:tab/>
            </w:r>
            <w:r w:rsidR="00BC5A34" w:rsidRPr="00BC5A34">
              <w:rPr>
                <w:sz w:val="20"/>
                <w:szCs w:val="20"/>
                <w:lang w:val="en-US"/>
              </w:rPr>
              <w:t>c</w:t>
            </w:r>
            <w:r w:rsidRPr="00BC5A34">
              <w:rPr>
                <w:sz w:val="20"/>
                <w:szCs w:val="20"/>
                <w:lang w:val="en-US"/>
              </w:rPr>
              <w:t>. (41020)</w:t>
            </w:r>
          </w:p>
          <w:p w:rsidR="00286162" w:rsidRPr="00BC5A34" w:rsidRDefault="00286162" w:rsidP="00286162">
            <w:pPr>
              <w:tabs>
                <w:tab w:val="left" w:pos="-1440"/>
                <w:tab w:val="left" w:pos="-720"/>
              </w:tabs>
              <w:rPr>
                <w:sz w:val="20"/>
                <w:szCs w:val="20"/>
                <w:lang w:val="en-US"/>
              </w:rPr>
            </w:pPr>
          </w:p>
          <w:p w:rsidR="00286162" w:rsidRPr="00BC5A34" w:rsidRDefault="00BC5A34" w:rsidP="00286162">
            <w:pPr>
              <w:tabs>
                <w:tab w:val="left" w:pos="-1440"/>
                <w:tab w:val="left" w:pos="-720"/>
              </w:tabs>
              <w:rPr>
                <w:b/>
                <w:sz w:val="20"/>
                <w:szCs w:val="20"/>
                <w:lang w:val="en-US"/>
              </w:rPr>
            </w:pPr>
            <w:r w:rsidRPr="00BC5A34">
              <w:rPr>
                <w:b/>
                <w:sz w:val="20"/>
                <w:szCs w:val="20"/>
                <w:lang w:val="en-US"/>
              </w:rPr>
              <w:t>Lorraine Adam</w:t>
            </w:r>
            <w:r w:rsidR="00286162" w:rsidRPr="00BC5A34">
              <w:rPr>
                <w:b/>
                <w:sz w:val="20"/>
                <w:szCs w:val="20"/>
                <w:lang w:val="en-US"/>
              </w:rPr>
              <w:t xml:space="preserve"> (</w:t>
            </w:r>
            <w:r w:rsidRPr="00BC5A34">
              <w:rPr>
                <w:b/>
                <w:sz w:val="20"/>
                <w:szCs w:val="20"/>
                <w:lang w:val="en-US"/>
              </w:rPr>
              <w:t>Qc</w:t>
            </w:r>
            <w:r w:rsidR="00286162" w:rsidRPr="00BC5A34">
              <w:rPr>
                <w:b/>
                <w:sz w:val="20"/>
                <w:szCs w:val="20"/>
                <w:lang w:val="en-US"/>
              </w:rPr>
              <w:t>)</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BC5A34" w:rsidRPr="00BC5A34">
              <w:rPr>
                <w:sz w:val="20"/>
                <w:szCs w:val="20"/>
                <w:lang w:val="en-US"/>
              </w:rPr>
              <w:t>Germain, Claude</w:t>
            </w:r>
          </w:p>
          <w:p w:rsidR="00286162" w:rsidRPr="00BC5A34" w:rsidRDefault="00286162" w:rsidP="00286162">
            <w:pPr>
              <w:tabs>
                <w:tab w:val="left" w:pos="-1440"/>
                <w:tab w:val="left" w:pos="-720"/>
              </w:tabs>
              <w:rPr>
                <w:sz w:val="20"/>
                <w:szCs w:val="20"/>
              </w:rPr>
            </w:pPr>
            <w:r w:rsidRPr="00BC5A34">
              <w:rPr>
                <w:sz w:val="20"/>
                <w:szCs w:val="20"/>
                <w:lang w:val="en-US"/>
              </w:rPr>
              <w:tab/>
            </w:r>
            <w:r w:rsidR="00BC5A34" w:rsidRPr="00BC5A34">
              <w:rPr>
                <w:sz w:val="20"/>
                <w:szCs w:val="20"/>
              </w:rPr>
              <w:t>Sylvestre Avocats Notaires</w:t>
            </w:r>
          </w:p>
          <w:p w:rsidR="00286162" w:rsidRPr="00BC5A34" w:rsidRDefault="00286162" w:rsidP="00286162">
            <w:pPr>
              <w:tabs>
                <w:tab w:val="left" w:pos="-1440"/>
                <w:tab w:val="left" w:pos="-720"/>
              </w:tabs>
              <w:rPr>
                <w:sz w:val="20"/>
                <w:szCs w:val="20"/>
              </w:rPr>
            </w:pPr>
          </w:p>
          <w:p w:rsidR="00286162" w:rsidRPr="00BC5A34" w:rsidRDefault="00286162" w:rsidP="00286162">
            <w:pPr>
              <w:rPr>
                <w:sz w:val="20"/>
                <w:szCs w:val="20"/>
              </w:rPr>
            </w:pPr>
            <w:r w:rsidRPr="00BC5A34">
              <w:rPr>
                <w:sz w:val="20"/>
                <w:szCs w:val="20"/>
              </w:rPr>
              <w:t>DATE</w:t>
            </w:r>
            <w:r w:rsidR="00BC5A34" w:rsidRPr="00BC5A34">
              <w:rPr>
                <w:sz w:val="20"/>
                <w:szCs w:val="20"/>
              </w:rPr>
              <w:t xml:space="preserve"> DE PRODUCTION</w:t>
            </w:r>
            <w:r w:rsidRPr="00BC5A34">
              <w:rPr>
                <w:sz w:val="20"/>
                <w:szCs w:val="20"/>
              </w:rPr>
              <w:t>:</w:t>
            </w:r>
            <w:r w:rsidR="00BC5A34" w:rsidRPr="00BC5A34">
              <w:rPr>
                <w:sz w:val="20"/>
                <w:szCs w:val="20"/>
              </w:rPr>
              <w:t xml:space="preserve"> le 29 novembre</w:t>
            </w:r>
            <w:r w:rsidRPr="00BC5A34">
              <w:rPr>
                <w:sz w:val="20"/>
                <w:szCs w:val="20"/>
              </w:rPr>
              <w:t xml:space="preserve"> 202</w:t>
            </w:r>
            <w:r w:rsidR="00BC5A34" w:rsidRPr="00BC5A34">
              <w:rPr>
                <w:sz w:val="20"/>
                <w:szCs w:val="20"/>
              </w:rPr>
              <w:t>3</w:t>
            </w:r>
          </w:p>
          <w:p w:rsidR="00286162" w:rsidRPr="00BC5A34" w:rsidRDefault="00286162" w:rsidP="00286162">
            <w:pPr>
              <w:rPr>
                <w:sz w:val="20"/>
                <w:szCs w:val="20"/>
              </w:rPr>
            </w:pPr>
          </w:p>
          <w:p w:rsidR="00286162" w:rsidRPr="00BC5A34" w:rsidRDefault="00C0063C" w:rsidP="00286162">
            <w:pPr>
              <w:rPr>
                <w:b/>
                <w:sz w:val="20"/>
                <w:szCs w:val="20"/>
                <w:lang w:val="en-US"/>
              </w:rPr>
            </w:pPr>
            <w:r>
              <w:rPr>
                <w:sz w:val="20"/>
                <w:szCs w:val="20"/>
                <w:lang w:val="fr-CA"/>
              </w:rPr>
              <w:pict>
                <v:rect id="_x0000_i1036" style="width:108pt;height:1pt" o:hrpct="0" o:hrstd="t" o:hrnoshade="t" o:hr="t" fillcolor="black [3213]" stroked="f"/>
              </w:pict>
            </w:r>
          </w:p>
        </w:tc>
      </w:tr>
      <w:tr w:rsidR="00286162" w:rsidRPr="00BC5A34" w:rsidTr="00F138C1">
        <w:tc>
          <w:tcPr>
            <w:tcW w:w="4239" w:type="dxa"/>
            <w:shd w:val="clear" w:color="auto" w:fill="auto"/>
          </w:tcPr>
          <w:p w:rsidR="00286162" w:rsidRPr="00BC5A34" w:rsidRDefault="00BC5A34" w:rsidP="00286162">
            <w:pPr>
              <w:rPr>
                <w:sz w:val="20"/>
                <w:szCs w:val="20"/>
                <w:lang w:val="en-US"/>
              </w:rPr>
            </w:pPr>
            <w:r w:rsidRPr="00BC5A34">
              <w:rPr>
                <w:b/>
                <w:sz w:val="20"/>
                <w:szCs w:val="20"/>
                <w:lang w:val="en-US"/>
              </w:rPr>
              <w:t>K.M</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BC5A34" w:rsidRPr="00BC5A34">
              <w:rPr>
                <w:sz w:val="20"/>
                <w:szCs w:val="20"/>
                <w:lang w:val="en-US"/>
              </w:rPr>
              <w:t>Gilmer, Lola</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BC5A34" w:rsidRPr="00BC5A34">
              <w:rPr>
                <w:sz w:val="20"/>
                <w:szCs w:val="20"/>
                <w:lang w:val="en-US"/>
              </w:rPr>
              <w:t>Nova Scotia Legal Aid</w:t>
            </w:r>
          </w:p>
          <w:p w:rsidR="00286162" w:rsidRPr="00BC5A34" w:rsidRDefault="00286162" w:rsidP="00286162">
            <w:pPr>
              <w:tabs>
                <w:tab w:val="left" w:pos="-1440"/>
                <w:tab w:val="left" w:pos="-720"/>
              </w:tabs>
              <w:rPr>
                <w:sz w:val="20"/>
                <w:szCs w:val="20"/>
                <w:lang w:val="en-US"/>
              </w:rPr>
            </w:pPr>
          </w:p>
          <w:p w:rsidR="00E400BC" w:rsidRPr="00BC5A34" w:rsidRDefault="00E400BC" w:rsidP="00E400BC">
            <w:pPr>
              <w:tabs>
                <w:tab w:val="left" w:pos="-1440"/>
                <w:tab w:val="left" w:pos="-720"/>
              </w:tabs>
              <w:rPr>
                <w:sz w:val="20"/>
                <w:szCs w:val="20"/>
                <w:lang w:val="en-US"/>
              </w:rPr>
            </w:pPr>
            <w:r w:rsidRPr="00BC5A34">
              <w:rPr>
                <w:sz w:val="20"/>
                <w:szCs w:val="20"/>
                <w:lang w:val="en-US"/>
              </w:rPr>
              <w:tab/>
              <w:t>v. (41021)</w:t>
            </w:r>
          </w:p>
          <w:p w:rsidR="00286162" w:rsidRPr="00BC5A34" w:rsidRDefault="00286162" w:rsidP="00286162">
            <w:pPr>
              <w:tabs>
                <w:tab w:val="left" w:pos="-1440"/>
                <w:tab w:val="left" w:pos="-720"/>
              </w:tabs>
              <w:rPr>
                <w:sz w:val="20"/>
                <w:szCs w:val="20"/>
                <w:lang w:val="en-US"/>
              </w:rPr>
            </w:pPr>
          </w:p>
          <w:p w:rsidR="00286162" w:rsidRPr="00BC5A34" w:rsidRDefault="00BC5A34" w:rsidP="00286162">
            <w:pPr>
              <w:tabs>
                <w:tab w:val="left" w:pos="-1440"/>
                <w:tab w:val="left" w:pos="-720"/>
              </w:tabs>
              <w:rPr>
                <w:b/>
                <w:sz w:val="20"/>
                <w:szCs w:val="20"/>
                <w:lang w:val="en-US"/>
              </w:rPr>
            </w:pPr>
            <w:r w:rsidRPr="00BC5A34">
              <w:rPr>
                <w:b/>
                <w:sz w:val="20"/>
                <w:szCs w:val="20"/>
                <w:lang w:val="en-US"/>
              </w:rPr>
              <w:t>Minister of Community Services (Nova Scotia)</w:t>
            </w:r>
            <w:r w:rsidR="00286162" w:rsidRPr="00BC5A34">
              <w:rPr>
                <w:b/>
                <w:sz w:val="20"/>
                <w:szCs w:val="20"/>
                <w:lang w:val="en-US"/>
              </w:rPr>
              <w:t xml:space="preserve"> (</w:t>
            </w:r>
            <w:r w:rsidRPr="00BC5A34">
              <w:rPr>
                <w:b/>
                <w:sz w:val="20"/>
                <w:szCs w:val="20"/>
                <w:lang w:val="en-US"/>
              </w:rPr>
              <w:t>N.S</w:t>
            </w:r>
            <w:r w:rsidR="00286162" w:rsidRPr="00BC5A34">
              <w:rPr>
                <w:b/>
                <w:sz w:val="20"/>
                <w:szCs w:val="20"/>
                <w:lang w:val="en-US"/>
              </w:rPr>
              <w:t>.)</w:t>
            </w:r>
          </w:p>
          <w:p w:rsidR="00286162" w:rsidRPr="00BC5A34" w:rsidRDefault="00286162" w:rsidP="00286162">
            <w:pPr>
              <w:tabs>
                <w:tab w:val="left" w:pos="-1440"/>
                <w:tab w:val="left" w:pos="-720"/>
              </w:tabs>
              <w:rPr>
                <w:sz w:val="20"/>
                <w:szCs w:val="20"/>
                <w:lang w:val="en-US"/>
              </w:rPr>
            </w:pPr>
            <w:r w:rsidRPr="00BC5A34">
              <w:rPr>
                <w:sz w:val="20"/>
                <w:szCs w:val="20"/>
                <w:lang w:val="en-US"/>
              </w:rPr>
              <w:tab/>
            </w:r>
            <w:r w:rsidR="00BC5A34" w:rsidRPr="00BC5A34">
              <w:rPr>
                <w:sz w:val="20"/>
                <w:szCs w:val="20"/>
                <w:lang w:val="en-US"/>
              </w:rPr>
              <w:t>Campbell, Allison</w:t>
            </w:r>
          </w:p>
          <w:p w:rsidR="00286162" w:rsidRPr="00BC5A34" w:rsidRDefault="00286162" w:rsidP="00286162">
            <w:pPr>
              <w:tabs>
                <w:tab w:val="left" w:pos="-1440"/>
                <w:tab w:val="left" w:pos="-720"/>
              </w:tabs>
              <w:rPr>
                <w:sz w:val="20"/>
                <w:szCs w:val="20"/>
              </w:rPr>
            </w:pPr>
            <w:r w:rsidRPr="00BC5A34">
              <w:rPr>
                <w:sz w:val="20"/>
                <w:szCs w:val="20"/>
                <w:lang w:val="en-US"/>
              </w:rPr>
              <w:tab/>
            </w:r>
            <w:r w:rsidR="00BC5A34" w:rsidRPr="00BC5A34">
              <w:rPr>
                <w:sz w:val="20"/>
                <w:szCs w:val="20"/>
              </w:rPr>
              <w:t>Nova Scotia Dept. of Justice</w:t>
            </w:r>
          </w:p>
          <w:p w:rsidR="00286162" w:rsidRPr="00BC5A34" w:rsidRDefault="00286162" w:rsidP="00286162">
            <w:pPr>
              <w:tabs>
                <w:tab w:val="left" w:pos="-1440"/>
                <w:tab w:val="left" w:pos="-720"/>
              </w:tabs>
              <w:rPr>
                <w:sz w:val="20"/>
                <w:szCs w:val="20"/>
              </w:rPr>
            </w:pPr>
          </w:p>
          <w:p w:rsidR="00BC5A34" w:rsidRPr="00BC5A34" w:rsidRDefault="00BC5A34" w:rsidP="00BC5A34">
            <w:pPr>
              <w:rPr>
                <w:sz w:val="20"/>
                <w:szCs w:val="20"/>
              </w:rPr>
            </w:pPr>
            <w:r w:rsidRPr="00BC5A34">
              <w:rPr>
                <w:sz w:val="20"/>
                <w:szCs w:val="20"/>
              </w:rPr>
              <w:t>FILING DATE: November 30, 2023</w:t>
            </w:r>
          </w:p>
          <w:p w:rsidR="00286162" w:rsidRPr="00BC5A34" w:rsidRDefault="00286162" w:rsidP="00286162">
            <w:pPr>
              <w:rPr>
                <w:sz w:val="20"/>
                <w:szCs w:val="20"/>
              </w:rPr>
            </w:pPr>
          </w:p>
          <w:p w:rsidR="00286162" w:rsidRPr="00BC5A34" w:rsidRDefault="00C0063C" w:rsidP="00286162">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BC5A34" w:rsidRPr="00BC5A34" w:rsidRDefault="00BC5A34"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p w:rsidR="00286162" w:rsidRPr="00BC5A34" w:rsidRDefault="00286162" w:rsidP="00F138C1">
            <w:pPr>
              <w:jc w:val="center"/>
              <w:rPr>
                <w:sz w:val="20"/>
                <w:szCs w:val="20"/>
                <w:lang w:val="en-US"/>
              </w:rPr>
            </w:pPr>
          </w:p>
        </w:tc>
        <w:tc>
          <w:tcPr>
            <w:tcW w:w="4239" w:type="dxa"/>
            <w:shd w:val="clear" w:color="auto" w:fill="auto"/>
          </w:tcPr>
          <w:p w:rsidR="00286162" w:rsidRPr="00BC5A34" w:rsidRDefault="00286162" w:rsidP="00286162">
            <w:pPr>
              <w:rPr>
                <w:b/>
                <w:sz w:val="20"/>
                <w:szCs w:val="20"/>
                <w:lang w:val="en-US"/>
              </w:rPr>
            </w:pPr>
          </w:p>
        </w:tc>
      </w:tr>
    </w:tbl>
    <w:p w:rsidR="00F138C1" w:rsidRPr="00BC5A34" w:rsidRDefault="00F138C1" w:rsidP="00F138C1">
      <w:pPr>
        <w:tabs>
          <w:tab w:val="right" w:pos="9360"/>
        </w:tabs>
        <w:rPr>
          <w:sz w:val="20"/>
          <w:szCs w:val="20"/>
          <w:lang w:val="fr-CA"/>
        </w:rPr>
      </w:pPr>
    </w:p>
    <w:p w:rsidR="00F138C1" w:rsidRPr="00BC5A34" w:rsidRDefault="00F138C1" w:rsidP="00F138C1">
      <w:pPr>
        <w:tabs>
          <w:tab w:val="right" w:pos="9360"/>
        </w:tabs>
        <w:rPr>
          <w:sz w:val="20"/>
          <w:szCs w:val="20"/>
          <w:lang w:val="fr-CA"/>
        </w:rPr>
      </w:pPr>
    </w:p>
    <w:p w:rsidR="00C01FCB" w:rsidRPr="00BC5A34" w:rsidRDefault="00C01FCB" w:rsidP="0095096B">
      <w:pPr>
        <w:tabs>
          <w:tab w:val="right" w:pos="9360"/>
        </w:tabs>
        <w:rPr>
          <w:sz w:val="20"/>
          <w:szCs w:val="20"/>
          <w:lang w:val="fr-CA"/>
        </w:rPr>
      </w:pPr>
    </w:p>
    <w:p w:rsidR="00242AEE" w:rsidRPr="00BC5A34" w:rsidRDefault="00242AEE" w:rsidP="0095096B">
      <w:pPr>
        <w:tabs>
          <w:tab w:val="right" w:pos="9360"/>
        </w:tabs>
        <w:rPr>
          <w:sz w:val="20"/>
          <w:szCs w:val="20"/>
          <w:lang w:val="fr-CA"/>
        </w:rPr>
        <w:sectPr w:rsidR="00242AEE" w:rsidRPr="00BC5A34"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BC5A34" w:rsidRDefault="00DD0BDC" w:rsidP="00567602">
      <w:pPr>
        <w:pStyle w:val="Header1StyleE"/>
        <w:pBdr>
          <w:bottom w:val="single" w:sz="12" w:space="1" w:color="auto"/>
        </w:pBdr>
        <w:rPr>
          <w:lang w:val="fr-CA"/>
        </w:rPr>
      </w:pPr>
      <w:bookmarkStart w:id="1" w:name="QuickMark_1"/>
      <w:bookmarkStart w:id="2" w:name="_Toc155860274"/>
      <w:bookmarkEnd w:id="1"/>
      <w:r w:rsidRPr="00BC5A34">
        <w:rPr>
          <w:lang w:val="fr-CA"/>
        </w:rPr>
        <w:t>Judgments on applications</w:t>
      </w:r>
      <w:r w:rsidR="000C1D9D" w:rsidRPr="00BC5A34">
        <w:rPr>
          <w:lang w:val="fr-CA"/>
        </w:rPr>
        <w:t xml:space="preserve"> </w:t>
      </w:r>
      <w:r w:rsidRPr="00BC5A34">
        <w:rPr>
          <w:lang w:val="fr-CA"/>
        </w:rPr>
        <w:t>for leave</w:t>
      </w:r>
      <w:r w:rsidR="00693C38" w:rsidRPr="00BC5A34">
        <w:rPr>
          <w:noProof/>
          <w:sz w:val="20"/>
          <w:lang w:val="fr-CA"/>
        </w:rPr>
        <w:t xml:space="preserve"> </w:t>
      </w:r>
      <w:r w:rsidR="00271E1E" w:rsidRPr="00BC5A34">
        <w:rPr>
          <w:noProof/>
          <w:sz w:val="20"/>
          <w:lang w:val="fr-CA"/>
        </w:rPr>
        <w:t xml:space="preserve">/ </w:t>
      </w:r>
      <w:r w:rsidR="00693C38" w:rsidRPr="00BC5A34">
        <w:rPr>
          <w:noProof/>
          <w:sz w:val="20"/>
          <w:lang w:val="fr-CA"/>
        </w:rPr>
        <w:br/>
      </w:r>
      <w:r w:rsidRPr="00BC5A34">
        <w:rPr>
          <w:lang w:val="fr-CA"/>
        </w:rPr>
        <w:t>Jugements rendus sur les demandes d’autorisation</w:t>
      </w:r>
      <w:bookmarkEnd w:id="2"/>
    </w:p>
    <w:p w:rsidR="00FB1DB6" w:rsidRPr="00BC5A34" w:rsidRDefault="00FB1DB6" w:rsidP="00693C38">
      <w:pPr>
        <w:rPr>
          <w:sz w:val="20"/>
          <w:szCs w:val="20"/>
          <w:lang w:val="fr-CA"/>
        </w:rPr>
      </w:pPr>
    </w:p>
    <w:p w:rsidR="00F16063" w:rsidRPr="00BC5A34" w:rsidRDefault="00345645" w:rsidP="00F16063">
      <w:pPr>
        <w:rPr>
          <w:b/>
          <w:sz w:val="20"/>
          <w:szCs w:val="20"/>
        </w:rPr>
      </w:pPr>
      <w:r w:rsidRPr="00BC5A34">
        <w:rPr>
          <w:b/>
          <w:sz w:val="20"/>
          <w:szCs w:val="20"/>
        </w:rPr>
        <w:t>JANUARY</w:t>
      </w:r>
      <w:r w:rsidR="00F16063" w:rsidRPr="00BC5A34">
        <w:rPr>
          <w:b/>
          <w:sz w:val="20"/>
          <w:szCs w:val="20"/>
        </w:rPr>
        <w:t xml:space="preserve"> </w:t>
      </w:r>
      <w:r w:rsidRPr="00BC5A34">
        <w:rPr>
          <w:b/>
          <w:sz w:val="20"/>
          <w:szCs w:val="20"/>
        </w:rPr>
        <w:t>11</w:t>
      </w:r>
      <w:r w:rsidR="00F16063" w:rsidRPr="00BC5A34">
        <w:rPr>
          <w:b/>
          <w:sz w:val="20"/>
          <w:szCs w:val="20"/>
        </w:rPr>
        <w:t xml:space="preserve">, </w:t>
      </w:r>
      <w:r w:rsidR="0034657E" w:rsidRPr="00BC5A34">
        <w:rPr>
          <w:b/>
          <w:sz w:val="20"/>
          <w:szCs w:val="20"/>
        </w:rPr>
        <w:t>20</w:t>
      </w:r>
      <w:r w:rsidR="005967EF" w:rsidRPr="00BC5A34">
        <w:rPr>
          <w:b/>
          <w:sz w:val="20"/>
          <w:szCs w:val="20"/>
        </w:rPr>
        <w:t>2</w:t>
      </w:r>
      <w:r w:rsidRPr="00BC5A34">
        <w:rPr>
          <w:b/>
          <w:sz w:val="20"/>
          <w:szCs w:val="20"/>
        </w:rPr>
        <w:t>4</w:t>
      </w:r>
    </w:p>
    <w:p w:rsidR="00F16063" w:rsidRPr="00BC5A34" w:rsidRDefault="00F16063" w:rsidP="00F16063">
      <w:pPr>
        <w:rPr>
          <w:sz w:val="20"/>
          <w:szCs w:val="20"/>
        </w:rPr>
      </w:pPr>
    </w:p>
    <w:p w:rsidR="00D2683C" w:rsidRPr="00BC5A34" w:rsidRDefault="00D2683C" w:rsidP="00F16063">
      <w:pPr>
        <w:rPr>
          <w:sz w:val="20"/>
          <w:szCs w:val="20"/>
        </w:rPr>
      </w:pPr>
    </w:p>
    <w:p w:rsidR="00993124" w:rsidRPr="00BC5A34" w:rsidRDefault="00993124" w:rsidP="00993124">
      <w:pPr>
        <w:jc w:val="both"/>
        <w:rPr>
          <w:sz w:val="20"/>
          <w:lang w:val="fr-CA"/>
        </w:rPr>
      </w:pPr>
      <w:r w:rsidRPr="00BC5A34">
        <w:rPr>
          <w:b/>
          <w:sz w:val="22"/>
          <w:lang w:val="fr-CA"/>
        </w:rPr>
        <w:t>GRANTED</w:t>
      </w:r>
    </w:p>
    <w:p w:rsidR="00993124" w:rsidRPr="00BC5A34" w:rsidRDefault="00993124" w:rsidP="00993124">
      <w:pPr>
        <w:jc w:val="both"/>
        <w:rPr>
          <w:sz w:val="20"/>
          <w:lang w:val="fr-CA"/>
        </w:rPr>
      </w:pPr>
    </w:p>
    <w:p w:rsidR="00993124" w:rsidRPr="00BC5A34" w:rsidRDefault="00993124" w:rsidP="00993124">
      <w:pPr>
        <w:rPr>
          <w:sz w:val="22"/>
        </w:rPr>
      </w:pPr>
      <w:r w:rsidRPr="00BC5A34">
        <w:rPr>
          <w:i/>
          <w:sz w:val="22"/>
        </w:rPr>
        <w:t>Duncan Sinclair and Michelle Sinclair v. Venezio Turismo, Venice Limousine S.R.L and Narduzzi E. Solemar S.L.R.</w:t>
      </w:r>
      <w:r w:rsidRPr="00BC5A34">
        <w:rPr>
          <w:sz w:val="22"/>
        </w:rPr>
        <w:t xml:space="preserve"> (Ont.) (Civil) (By Leave) (</w:t>
      </w:r>
      <w:hyperlink r:id="rId17" w:history="1">
        <w:r w:rsidRPr="00BC5A34">
          <w:rPr>
            <w:rStyle w:val="Hyperlink"/>
            <w:sz w:val="22"/>
          </w:rPr>
          <w:t>40696</w:t>
        </w:r>
      </w:hyperlink>
      <w:r w:rsidRPr="00BC5A34">
        <w:rPr>
          <w:sz w:val="22"/>
        </w:rPr>
        <w:t>)</w:t>
      </w:r>
    </w:p>
    <w:p w:rsidR="00993124" w:rsidRPr="00BC5A34" w:rsidRDefault="00993124" w:rsidP="00993124">
      <w:pPr>
        <w:jc w:val="both"/>
        <w:rPr>
          <w:sz w:val="20"/>
          <w:lang w:val="fr-CA"/>
        </w:rPr>
      </w:pPr>
    </w:p>
    <w:p w:rsidR="00993124" w:rsidRPr="00BC5A34" w:rsidRDefault="00993124" w:rsidP="00993124">
      <w:pPr>
        <w:jc w:val="both"/>
        <w:rPr>
          <w:sz w:val="20"/>
        </w:rPr>
      </w:pPr>
      <w:r w:rsidRPr="00BC5A34">
        <w:rPr>
          <w:sz w:val="20"/>
        </w:rPr>
        <w:t>The application for leave to appeal from the judgment of the Court of Appeal for Ontario, Number C69847, 2023 ONCA 142, dated March 2, 2023, is granted with costs in the cause.</w:t>
      </w:r>
    </w:p>
    <w:p w:rsidR="00993124" w:rsidRPr="00BC5A34" w:rsidRDefault="00993124" w:rsidP="00993124">
      <w:pPr>
        <w:jc w:val="both"/>
        <w:rPr>
          <w:sz w:val="20"/>
        </w:rPr>
      </w:pPr>
    </w:p>
    <w:p w:rsidR="00993124" w:rsidRPr="00BC5A34" w:rsidRDefault="00C0063C" w:rsidP="00993124">
      <w:pPr>
        <w:jc w:val="both"/>
        <w:rPr>
          <w:sz w:val="20"/>
        </w:rPr>
      </w:pPr>
      <w:r>
        <w:rPr>
          <w:sz w:val="20"/>
        </w:rPr>
        <w:pict>
          <v:rect id="_x0000_i1040" style="width:2in;height:1pt" o:hrpct="0" o:hralign="center" o:hrstd="t" o:hrnoshade="t" o:hr="t" fillcolor="black [3213]" stroked="f"/>
        </w:pict>
      </w:r>
    </w:p>
    <w:p w:rsidR="00993124" w:rsidRPr="00BC5A34" w:rsidRDefault="00993124" w:rsidP="00993124">
      <w:pPr>
        <w:jc w:val="both"/>
        <w:rPr>
          <w:sz w:val="20"/>
        </w:rPr>
      </w:pPr>
    </w:p>
    <w:p w:rsidR="00993124" w:rsidRPr="00BC5A34" w:rsidRDefault="00993124" w:rsidP="00993124">
      <w:pPr>
        <w:rPr>
          <w:sz w:val="22"/>
        </w:rPr>
      </w:pPr>
      <w:r w:rsidRPr="00BC5A34">
        <w:rPr>
          <w:i/>
          <w:sz w:val="22"/>
        </w:rPr>
        <w:t>John Howard Society of Saskatchewan v. Government of Saskatchewan (Attorney General for Saskatchewan)</w:t>
      </w:r>
      <w:r w:rsidRPr="00BC5A34">
        <w:rPr>
          <w:sz w:val="22"/>
        </w:rPr>
        <w:t xml:space="preserve"> (Sask.) (Civil) (By Leave) (</w:t>
      </w:r>
      <w:hyperlink r:id="rId18" w:history="1">
        <w:r w:rsidRPr="00BC5A34">
          <w:rPr>
            <w:rStyle w:val="Hyperlink"/>
            <w:sz w:val="22"/>
          </w:rPr>
          <w:t>40608</w:t>
        </w:r>
      </w:hyperlink>
      <w:r w:rsidRPr="00BC5A34">
        <w:rPr>
          <w:sz w:val="22"/>
        </w:rPr>
        <w:t>)</w:t>
      </w:r>
    </w:p>
    <w:p w:rsidR="00993124" w:rsidRPr="00BC5A34" w:rsidRDefault="00993124" w:rsidP="00993124">
      <w:pPr>
        <w:jc w:val="both"/>
        <w:rPr>
          <w:sz w:val="20"/>
        </w:rPr>
      </w:pPr>
    </w:p>
    <w:p w:rsidR="00993124" w:rsidRPr="00BC5A34" w:rsidRDefault="00993124" w:rsidP="00993124">
      <w:pPr>
        <w:jc w:val="both"/>
        <w:rPr>
          <w:sz w:val="20"/>
        </w:rPr>
      </w:pPr>
      <w:r w:rsidRPr="00BC5A34">
        <w:rPr>
          <w:sz w:val="20"/>
        </w:rPr>
        <w:t>The application for leave to appeal from the judgment of the Court of Appeal for Saskatchewan, Number CACV3932, 2022 SKCA 144, dated December 15, 2022, is granted.</w:t>
      </w:r>
    </w:p>
    <w:p w:rsidR="00993124" w:rsidRPr="00BC5A34" w:rsidRDefault="00993124" w:rsidP="00993124">
      <w:pPr>
        <w:jc w:val="both"/>
        <w:rPr>
          <w:sz w:val="20"/>
        </w:rPr>
      </w:pPr>
    </w:p>
    <w:p w:rsidR="00993124" w:rsidRPr="00BC5A34" w:rsidRDefault="00C0063C" w:rsidP="00993124">
      <w:pPr>
        <w:jc w:val="both"/>
        <w:rPr>
          <w:sz w:val="22"/>
        </w:rPr>
      </w:pPr>
      <w:r>
        <w:rPr>
          <w:sz w:val="20"/>
        </w:rPr>
        <w:pict>
          <v:rect id="_x0000_i1041" style="width:2in;height:1pt" o:hrpct="0" o:hralign="center" o:hrstd="t" o:hrnoshade="t" o:hr="t" fillcolor="black [3213]" stroked="f"/>
        </w:pict>
      </w:r>
    </w:p>
    <w:p w:rsidR="00993124" w:rsidRPr="00BC5A34" w:rsidRDefault="00993124" w:rsidP="00993124">
      <w:pPr>
        <w:jc w:val="both"/>
        <w:rPr>
          <w:sz w:val="20"/>
        </w:rPr>
      </w:pPr>
    </w:p>
    <w:p w:rsidR="00993124" w:rsidRPr="00BC5A34" w:rsidRDefault="00993124" w:rsidP="00993124">
      <w:pPr>
        <w:jc w:val="both"/>
        <w:rPr>
          <w:b/>
          <w:sz w:val="22"/>
        </w:rPr>
      </w:pPr>
      <w:r w:rsidRPr="00BC5A34">
        <w:rPr>
          <w:b/>
          <w:sz w:val="22"/>
        </w:rPr>
        <w:t>DISMISSED</w:t>
      </w:r>
    </w:p>
    <w:p w:rsidR="00993124" w:rsidRPr="00BC5A34" w:rsidRDefault="00993124" w:rsidP="00993124">
      <w:pPr>
        <w:jc w:val="both"/>
        <w:rPr>
          <w:sz w:val="20"/>
        </w:rPr>
      </w:pPr>
    </w:p>
    <w:p w:rsidR="00993124" w:rsidRPr="00BC5A34" w:rsidRDefault="00993124" w:rsidP="00993124">
      <w:pPr>
        <w:rPr>
          <w:sz w:val="22"/>
        </w:rPr>
      </w:pPr>
      <w:r w:rsidRPr="00BC5A34">
        <w:rPr>
          <w:i/>
          <w:sz w:val="22"/>
          <w:lang w:val="fr-CA"/>
        </w:rPr>
        <w:t xml:space="preserve">Emma Baasch - and - Corporal Andrew Kerstens and Director of Public Prosecutions </w:t>
      </w:r>
      <w:r w:rsidRPr="00BC5A34">
        <w:rPr>
          <w:sz w:val="22"/>
        </w:rPr>
        <w:t>(Nvt.) (Criminal) (By Leave) (</w:t>
      </w:r>
      <w:hyperlink r:id="rId19" w:history="1">
        <w:r w:rsidRPr="00BC5A34">
          <w:rPr>
            <w:rStyle w:val="Hyperlink"/>
            <w:sz w:val="22"/>
          </w:rPr>
          <w:t>40878</w:t>
        </w:r>
      </w:hyperlink>
      <w:r w:rsidRPr="00BC5A34">
        <w:rPr>
          <w:sz w:val="22"/>
        </w:rPr>
        <w:t>)</w:t>
      </w:r>
    </w:p>
    <w:p w:rsidR="00993124" w:rsidRPr="00BC5A34" w:rsidRDefault="00993124" w:rsidP="00993124">
      <w:pPr>
        <w:widowControl w:val="0"/>
        <w:rPr>
          <w:sz w:val="16"/>
        </w:rPr>
      </w:pPr>
    </w:p>
    <w:p w:rsidR="00993124" w:rsidRPr="00BC5A34" w:rsidRDefault="00993124" w:rsidP="00993124">
      <w:pPr>
        <w:jc w:val="both"/>
        <w:rPr>
          <w:sz w:val="20"/>
        </w:rPr>
      </w:pPr>
      <w:r w:rsidRPr="00BC5A34">
        <w:rPr>
          <w:sz w:val="20"/>
        </w:rPr>
        <w:t>The motion for an extension of time to serve and file the application for leave to appeal is granted. The motion to join the lower court file numbers 08-21-397, 2022 NUCJ 47, from the Nunavut Court of Justice, and 08-23-001-CAS, 2023 NUCA 7, from the Court of Appeal of Nunavut, into a single application for leave to appeal and under a single docket number is granted. The application for leave to appeal from the judgment of the</w:t>
      </w:r>
      <w:bookmarkStart w:id="3" w:name="BM_1_"/>
      <w:bookmarkEnd w:id="3"/>
      <w:r w:rsidRPr="00BC5A34">
        <w:rPr>
          <w:sz w:val="20"/>
        </w:rPr>
        <w:t xml:space="preserve"> Court of Appeal of Nunavut, Number 08-23-001-CAS, 2023 NUCA 7, dated June 21, 2023, and from the judgment of the Nunavut Court of Justice, Number 08-21-397, 2022 NUCJ 47, dated December 14, 2022, is dismissed.</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42"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Victoria Holly Frances Scott v. Kathleen Florence Ruth Scott</w:t>
      </w:r>
      <w:r w:rsidRPr="00BC5A34">
        <w:rPr>
          <w:sz w:val="22"/>
        </w:rPr>
        <w:t xml:space="preserve"> (N.L.) (Civil) (By Leave) (</w:t>
      </w:r>
      <w:hyperlink r:id="rId20" w:history="1">
        <w:r w:rsidRPr="00BC5A34">
          <w:rPr>
            <w:rStyle w:val="Hyperlink"/>
            <w:sz w:val="22"/>
          </w:rPr>
          <w:t>40584</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motion for an extension of time to serve and file the application for leave to appeal is granted. The applications for leave to appeal from the judgments of the Court of Appeal of Newfoundland and Labrador, Number 202201H0011, 2022 NLCA 61, dated November 10, 2022, and 2023 NLCA 6, dated February 23, 2023, are dismissed with no orders as to costs.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43"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Parmeet Sidhu v. Amanda Ker</w:t>
      </w:r>
      <w:r w:rsidRPr="00BC5A34">
        <w:rPr>
          <w:sz w:val="22"/>
        </w:rPr>
        <w:t xml:space="preserve"> (B.C.) (Civil) (By Leave) (</w:t>
      </w:r>
      <w:hyperlink r:id="rId21" w:history="1">
        <w:r w:rsidRPr="00BC5A34">
          <w:rPr>
            <w:rStyle w:val="Hyperlink"/>
            <w:sz w:val="22"/>
          </w:rPr>
          <w:t>40816</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motion for an extension of time to serve the application for leave to appeal is granted. The application for leave to appeal from the judgment of the Court of Appeal for British Columbia (Vancouver), Number CA47781, 2023 BCCA 158, dated April 17, 2023, is dismissed with costs.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44"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pPr>
        <w:rPr>
          <w:i/>
          <w:sz w:val="22"/>
        </w:rPr>
      </w:pPr>
      <w:r w:rsidRPr="00BC5A34">
        <w:rPr>
          <w:i/>
          <w:sz w:val="22"/>
        </w:rPr>
        <w:br w:type="page"/>
      </w:r>
    </w:p>
    <w:p w:rsidR="00993124" w:rsidRPr="00BC5A34" w:rsidRDefault="00993124" w:rsidP="00993124">
      <w:pPr>
        <w:rPr>
          <w:sz w:val="22"/>
        </w:rPr>
      </w:pPr>
      <w:r w:rsidRPr="00BC5A34">
        <w:rPr>
          <w:i/>
          <w:sz w:val="22"/>
        </w:rPr>
        <w:t>Rene Hamouth v. His Majesty the King</w:t>
      </w:r>
      <w:r w:rsidRPr="00BC5A34">
        <w:rPr>
          <w:sz w:val="22"/>
        </w:rPr>
        <w:t xml:space="preserve"> (Ont.) (Criminal) (By Leave) (</w:t>
      </w:r>
      <w:hyperlink r:id="rId22" w:history="1">
        <w:r w:rsidRPr="00BC5A34">
          <w:rPr>
            <w:rStyle w:val="Hyperlink"/>
            <w:sz w:val="22"/>
          </w:rPr>
          <w:t>40835</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application for leave to appeal from the judgment of the Court of Appeal for Ontario, Number C70338, 2023 ONCA 518, dated August 2, 2023, is dismissed.</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45"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6517633 Canada Ltd. v. Gibson Creek Farms Ltd., Hard Acres Farms Inc., 4 Lazy S Farms Ltd.</w:t>
      </w:r>
      <w:r w:rsidRPr="00BC5A34">
        <w:rPr>
          <w:sz w:val="22"/>
        </w:rPr>
        <w:t xml:space="preserve"> (Sask.) (Civil) (By Leave) (</w:t>
      </w:r>
      <w:hyperlink r:id="rId23" w:history="1">
        <w:r w:rsidRPr="00BC5A34">
          <w:rPr>
            <w:rStyle w:val="Hyperlink"/>
            <w:sz w:val="22"/>
          </w:rPr>
          <w:t>40666</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 xml:space="preserve">The application for leave to appeal from the judgment of the Court of Appeal for Saskatchewan, Number CACV3804, 2023 SKCA 19, dated February 1, 2023, is dismissed with costs in accordance with the tariff of fees and disbursements set out in Schedule B of the </w:t>
      </w:r>
      <w:r w:rsidRPr="00BC5A34">
        <w:rPr>
          <w:i/>
          <w:sz w:val="20"/>
        </w:rPr>
        <w:t>Rules of the Supreme Court of Canada</w:t>
      </w:r>
      <w:r w:rsidRPr="00BC5A34">
        <w:rPr>
          <w:sz w:val="20"/>
        </w:rPr>
        <w:t>.</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46"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Chelsea Jensen and Laurent Abesdris v. Samsung Electronics Co. Ltd., Samsung Semiconductor Inc., Samsung Electronics Canada, Inc., SK Hynix Inc., SK Hynix America Inc., Micron Technology, Inc. and Micron Semiconductor Products, Inc.</w:t>
      </w:r>
      <w:r w:rsidRPr="00BC5A34">
        <w:rPr>
          <w:sz w:val="22"/>
        </w:rPr>
        <w:t xml:space="preserve"> (Fed.) (Civil) (By Leave) (</w:t>
      </w:r>
      <w:hyperlink r:id="rId24" w:history="1">
        <w:r w:rsidRPr="00BC5A34">
          <w:rPr>
            <w:rStyle w:val="Hyperlink"/>
            <w:sz w:val="22"/>
          </w:rPr>
          <w:t>40807</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application for leave to appeal from the judgment of the Federal Court of Appeal, Number A-314-21, 2023 FCA 89, dated April 28, 2023, is dismissed.</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47"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i/>
          <w:sz w:val="22"/>
        </w:rPr>
      </w:pPr>
      <w:r w:rsidRPr="00BC5A34">
        <w:rPr>
          <w:i/>
          <w:sz w:val="22"/>
        </w:rPr>
        <w:t xml:space="preserve">Johannes Vermeer v. His Majesty the King </w:t>
      </w:r>
      <w:r w:rsidRPr="00BC5A34">
        <w:rPr>
          <w:sz w:val="22"/>
        </w:rPr>
        <w:t>(B.C.) (Criminal) (By Leave) (</w:t>
      </w:r>
      <w:hyperlink r:id="rId25" w:history="1">
        <w:r w:rsidRPr="00BC5A34">
          <w:rPr>
            <w:rStyle w:val="Hyperlink"/>
            <w:sz w:val="22"/>
          </w:rPr>
          <w:t>40739</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motion for an extension of time to serve and file the application for leave to appeal is granted. The application for leave to appeal from the judgment of the Court of Appeal for British Columbia (Vancouver), Number CA47820, 2023 BCCA 206, dated May 18, 2023, is dismissed.</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48"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sz w:val="22"/>
        </w:rPr>
      </w:pPr>
      <w:r w:rsidRPr="00BC5A34">
        <w:rPr>
          <w:i/>
          <w:sz w:val="22"/>
        </w:rPr>
        <w:t xml:space="preserve">Intact Insurance Company v. 2102908 Alberta Ltd. </w:t>
      </w:r>
      <w:r w:rsidRPr="00BC5A34">
        <w:rPr>
          <w:sz w:val="22"/>
        </w:rPr>
        <w:t>(Alta.) (Civil) (By Leave) (</w:t>
      </w:r>
      <w:hyperlink r:id="rId26" w:history="1">
        <w:r w:rsidRPr="00BC5A34">
          <w:rPr>
            <w:rStyle w:val="Hyperlink"/>
            <w:sz w:val="22"/>
          </w:rPr>
          <w:t>40671</w:t>
        </w:r>
      </w:hyperlink>
      <w:r w:rsidRPr="00BC5A34">
        <w:rPr>
          <w:sz w:val="22"/>
        </w:rPr>
        <w:t>)</w:t>
      </w:r>
    </w:p>
    <w:p w:rsidR="00993124" w:rsidRPr="00BC5A34" w:rsidRDefault="00993124" w:rsidP="00993124">
      <w:pPr>
        <w:ind w:left="357" w:hanging="357"/>
        <w:rPr>
          <w:sz w:val="20"/>
        </w:rPr>
      </w:pPr>
    </w:p>
    <w:p w:rsidR="00993124" w:rsidRPr="00BC5A34" w:rsidRDefault="00993124" w:rsidP="00993124">
      <w:pPr>
        <w:rPr>
          <w:sz w:val="20"/>
        </w:rPr>
      </w:pPr>
      <w:r w:rsidRPr="00BC5A34">
        <w:rPr>
          <w:sz w:val="20"/>
        </w:rPr>
        <w:t>The application for leave to appeal from the judgment of the Court of Appeal of Alberta (Edmonton), Number 2203-0060AC, 2023 ABCA 34, dated February 3, 2023, is dismissed with costs.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49"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sz w:val="22"/>
        </w:rPr>
      </w:pPr>
      <w:r w:rsidRPr="00BC5A34">
        <w:rPr>
          <w:i/>
          <w:sz w:val="22"/>
        </w:rPr>
        <w:t xml:space="preserve">Olga Way-Patenaude v. Human Rights Tribunal, Alberta Human Rights Commission, Clean Harbor Energy &amp; Industrial Services Corp. </w:t>
      </w:r>
      <w:r w:rsidRPr="00BC5A34">
        <w:rPr>
          <w:sz w:val="22"/>
        </w:rPr>
        <w:t>(Alta.) (Civil) (By Leave) (</w:t>
      </w:r>
      <w:hyperlink r:id="rId27" w:history="1">
        <w:r w:rsidRPr="00BC5A34">
          <w:rPr>
            <w:rStyle w:val="Hyperlink"/>
            <w:sz w:val="22"/>
          </w:rPr>
          <w:t>40805</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motion for an extension of time to serve and file the application for leave to appeal is granted. The application for leave to appeal from the judgment of the Court of Appeal of Alberta (Edmonton), Number 2023 ABCA 109, 2103-0109 AC, dated March 31, 2023, is dismissed with costs.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0"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pPr>
        <w:rPr>
          <w:i/>
          <w:sz w:val="22"/>
        </w:rPr>
      </w:pPr>
      <w:r w:rsidRPr="00BC5A34">
        <w:rPr>
          <w:i/>
          <w:sz w:val="22"/>
        </w:rPr>
        <w:br w:type="page"/>
      </w:r>
    </w:p>
    <w:p w:rsidR="00993124" w:rsidRPr="00BC5A34" w:rsidRDefault="00993124" w:rsidP="00993124">
      <w:pPr>
        <w:tabs>
          <w:tab w:val="left" w:pos="360"/>
        </w:tabs>
        <w:rPr>
          <w:i/>
          <w:sz w:val="22"/>
        </w:rPr>
      </w:pPr>
      <w:r w:rsidRPr="00BC5A34">
        <w:rPr>
          <w:i/>
          <w:sz w:val="22"/>
        </w:rPr>
        <w:t xml:space="preserve">Paul Douglas Creighton v. Ministry of Justice for the Department of Justice, United States of America </w:t>
      </w:r>
      <w:r w:rsidRPr="00BC5A34">
        <w:rPr>
          <w:sz w:val="22"/>
        </w:rPr>
        <w:t>(Ont.) (Criminal) (By Leave) (</w:t>
      </w:r>
      <w:hyperlink r:id="rId28" w:history="1">
        <w:r w:rsidRPr="00BC5A34">
          <w:rPr>
            <w:rStyle w:val="Hyperlink"/>
            <w:sz w:val="22"/>
          </w:rPr>
          <w:t>40916</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motion for an extension of time to serve and file the application for leave to appeal is granted. The motion for an extension of time to serve and file the reply is granted. The application for leave to appeal from the judgment of the Court of Appeal for Ontario, Number C70187, 2023 ONCA 85, dated January 31, 2023, is dismissed.</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1"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sz w:val="22"/>
        </w:rPr>
      </w:pPr>
      <w:r w:rsidRPr="00BC5A34">
        <w:rPr>
          <w:i/>
          <w:sz w:val="22"/>
        </w:rPr>
        <w:t xml:space="preserve">Tall Ships Landing Development Inc. v. Corporation of the City of Brockville </w:t>
      </w:r>
      <w:r w:rsidRPr="00BC5A34">
        <w:rPr>
          <w:sz w:val="22"/>
        </w:rPr>
        <w:t>(Ont.) (Civil) (By Leave) (</w:t>
      </w:r>
      <w:hyperlink r:id="rId29" w:history="1">
        <w:r w:rsidRPr="00BC5A34">
          <w:rPr>
            <w:rStyle w:val="Hyperlink"/>
            <w:sz w:val="22"/>
          </w:rPr>
          <w:t>40611</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application for leave to appeal from the judgment of the Court of Appeal for Ontario, Number C69715, 2022 ONCA 861, dated December 13, 2022, is dismissed with costs.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2"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jc w:val="left"/>
        <w:rPr>
          <w:sz w:val="22"/>
        </w:rPr>
      </w:pPr>
      <w:r w:rsidRPr="00BC5A34">
        <w:rPr>
          <w:i/>
          <w:sz w:val="22"/>
          <w:lang w:val="en-CA"/>
        </w:rPr>
        <w:t>Zhao Hui Wang v. Director of Criminal and Penal Prosecutions</w:t>
      </w:r>
      <w:r w:rsidRPr="00BC5A34">
        <w:rPr>
          <w:sz w:val="22"/>
          <w:lang w:val="en-US"/>
        </w:rPr>
        <w:t xml:space="preserve"> </w:t>
      </w:r>
      <w:r w:rsidRPr="00BC5A34">
        <w:rPr>
          <w:sz w:val="22"/>
          <w:lang w:val="en-CA"/>
        </w:rPr>
        <w:t xml:space="preserve">(Que.) </w:t>
      </w:r>
      <w:r w:rsidRPr="00BC5A34">
        <w:rPr>
          <w:sz w:val="22"/>
        </w:rPr>
        <w:t>(Criminal) (By Leave)</w:t>
      </w:r>
      <w:r w:rsidRPr="00BC5A34">
        <w:rPr>
          <w:sz w:val="22"/>
          <w:lang w:val="en-CA"/>
        </w:rPr>
        <w:t xml:space="preserve"> </w:t>
      </w:r>
      <w:r w:rsidRPr="00BC5A34">
        <w:rPr>
          <w:sz w:val="22"/>
        </w:rPr>
        <w:t>(</w:t>
      </w:r>
      <w:hyperlink r:id="rId30" w:history="1">
        <w:r w:rsidRPr="00BC5A34">
          <w:rPr>
            <w:rStyle w:val="Hyperlink"/>
            <w:sz w:val="22"/>
          </w:rPr>
          <w:t>40879</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application for leave to appeal from the judgment of the Court of Appeal of Quebec (Montréal), Number 500-10-700020-223, 2023 QCCA 719, dated June 2, 2023, is dismissed.</w:t>
      </w:r>
    </w:p>
    <w:p w:rsidR="00993124" w:rsidRPr="00BC5A34" w:rsidRDefault="00993124" w:rsidP="00993124">
      <w:pPr>
        <w:jc w:val="both"/>
        <w:rPr>
          <w:sz w:val="20"/>
        </w:rPr>
      </w:pPr>
    </w:p>
    <w:p w:rsidR="00993124" w:rsidRPr="00BC5A34" w:rsidRDefault="00993124" w:rsidP="00993124">
      <w:pPr>
        <w:jc w:val="both"/>
        <w:rPr>
          <w:sz w:val="20"/>
        </w:rPr>
      </w:pPr>
      <w:r w:rsidRPr="00BC5A34">
        <w:rPr>
          <w:sz w:val="20"/>
        </w:rPr>
        <w:t>Wagner C.J. took no part in the judgment.</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3"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Ian Linkletter v. Proctorio, Incorporated</w:t>
      </w:r>
      <w:r w:rsidRPr="00BC5A34">
        <w:rPr>
          <w:sz w:val="22"/>
        </w:rPr>
        <w:t xml:space="preserve"> (B.C.) (Civil) (By Leave) (</w:t>
      </w:r>
      <w:hyperlink r:id="rId31" w:history="1">
        <w:r w:rsidRPr="00BC5A34">
          <w:rPr>
            <w:rStyle w:val="Hyperlink"/>
            <w:sz w:val="22"/>
          </w:rPr>
          <w:t>40787</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application for leave to appeal from the judgment of the Court of Appeal for British Columbia (Vancouver), Number 2023 BCCA 160, CA48214, dated April 19, 2023, is dismissed with costs.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4"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Canadian Broadcasting Corporation v. Haydn Edmundson</w:t>
      </w:r>
      <w:r w:rsidRPr="00BC5A34">
        <w:rPr>
          <w:sz w:val="22"/>
        </w:rPr>
        <w:t xml:space="preserve"> (Ont.) (Civil) (By Leave) (</w:t>
      </w:r>
      <w:hyperlink r:id="rId32" w:history="1">
        <w:r w:rsidRPr="00BC5A34">
          <w:rPr>
            <w:rStyle w:val="Hyperlink"/>
            <w:sz w:val="22"/>
          </w:rPr>
          <w:t>40933</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 xml:space="preserve">The motion to expedite the application for leave to appeal is granted. The application for leave to appeal from the judgment of the Ontario Superior Court of Justice, Number 21-30454, 2023 ONSC 4236, </w:t>
      </w:r>
      <w:proofErr w:type="gramStart"/>
      <w:r w:rsidRPr="00BC5A34">
        <w:rPr>
          <w:sz w:val="20"/>
        </w:rPr>
        <w:t>dated</w:t>
      </w:r>
      <w:proofErr w:type="gramEnd"/>
      <w:r w:rsidRPr="00BC5A34">
        <w:rPr>
          <w:sz w:val="20"/>
        </w:rPr>
        <w:t xml:space="preserve"> July 20, 2023 is dismissed. The motion for a stay is dismissed.</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5"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jc w:val="left"/>
        <w:rPr>
          <w:i/>
          <w:sz w:val="22"/>
        </w:rPr>
      </w:pPr>
      <w:r w:rsidRPr="00BC5A34">
        <w:rPr>
          <w:i/>
          <w:sz w:val="22"/>
        </w:rPr>
        <w:t>Mark Libfeld, 1331081 Ontario Inc., 2091170 Ontario Inc. and Vitanna Constructions Ltd. v. Sheldon Libfeld, Jay Libfeld, 1331091 Ontario Inc., Edith Lorraine Libfeld, Corey Libfeld, 331078 Ontario Inc. and 1331088 Ontario Inc.</w:t>
      </w:r>
      <w:r w:rsidRPr="00BC5A34">
        <w:rPr>
          <w:sz w:val="22"/>
        </w:rPr>
        <w:t xml:space="preserve"> (Ont.) (Civil) (By Leave) (</w:t>
      </w:r>
      <w:hyperlink r:id="rId33" w:history="1">
        <w:r w:rsidRPr="00BC5A34">
          <w:rPr>
            <w:rStyle w:val="Hyperlink"/>
            <w:sz w:val="22"/>
          </w:rPr>
          <w:t>40705</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application for leave to appeal from the judgment of the Court of Appeal for Ontario, Numbers C69714, C69751, C70031 and C70032, 2023 ONCA 128, dated February 28, 2023, is dismissed with costs to the respondents Sheldon Libfeld, Jay Libfeld, 1331091 Ontario Inc. and 1331088 Ontario Inc.</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6"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pPr>
        <w:rPr>
          <w:rFonts w:eastAsia="Calibri" w:cs="Times New Roman"/>
          <w:i/>
          <w:sz w:val="22"/>
          <w:lang w:val="fr-CA"/>
        </w:rPr>
      </w:pPr>
      <w:r w:rsidRPr="00BC5A34">
        <w:rPr>
          <w:i/>
          <w:sz w:val="22"/>
        </w:rPr>
        <w:br w:type="page"/>
      </w:r>
    </w:p>
    <w:p w:rsidR="00993124" w:rsidRPr="00BC5A34" w:rsidRDefault="00993124" w:rsidP="00993124">
      <w:pPr>
        <w:pStyle w:val="SCCLsocParty"/>
        <w:jc w:val="left"/>
        <w:rPr>
          <w:i/>
          <w:sz w:val="22"/>
        </w:rPr>
      </w:pPr>
      <w:r w:rsidRPr="00BC5A34">
        <w:rPr>
          <w:i/>
          <w:sz w:val="22"/>
        </w:rPr>
        <w:t>Heidi Chartrand v. His Majesty the King</w:t>
      </w:r>
      <w:r w:rsidRPr="00BC5A34">
        <w:rPr>
          <w:sz w:val="22"/>
        </w:rPr>
        <w:t xml:space="preserve"> (N.S.) (Criminal) (By Leave) (</w:t>
      </w:r>
      <w:hyperlink r:id="rId34" w:history="1">
        <w:r w:rsidRPr="00BC5A34">
          <w:rPr>
            <w:rStyle w:val="Hyperlink"/>
            <w:sz w:val="22"/>
          </w:rPr>
          <w:t>40905</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motion for an extension of time to serve and file the reply is granted. The application for leave to appeal from the judgment of the Nova Scotia Court of Appeal, Number CAC 505479, 2023 NSCA 43, dated June 14, 2023, is dismissed.</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7"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tabs>
          <w:tab w:val="left" w:pos="0"/>
          <w:tab w:val="left" w:pos="1673"/>
        </w:tabs>
        <w:jc w:val="left"/>
        <w:rPr>
          <w:i/>
          <w:sz w:val="22"/>
        </w:rPr>
      </w:pPr>
      <w:r w:rsidRPr="00BC5A34">
        <w:rPr>
          <w:i/>
          <w:sz w:val="22"/>
        </w:rPr>
        <w:t>Per4ma Sports Technology Ltd. and Vishal Puni v. 172142 Canada Inc. and Howard Monk</w:t>
      </w:r>
      <w:r w:rsidRPr="00BC5A34">
        <w:rPr>
          <w:sz w:val="22"/>
        </w:rPr>
        <w:t xml:space="preserve"> (Que.) (Civil) (By Leave) (</w:t>
      </w:r>
      <w:hyperlink r:id="rId35" w:history="1">
        <w:r w:rsidRPr="00BC5A34">
          <w:rPr>
            <w:rStyle w:val="Hyperlink"/>
            <w:sz w:val="22"/>
          </w:rPr>
          <w:t>40794</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application for leave to appeal from the judgment of the Court of Appeal of Quebec (Montréal), Number 500-09-030005-227, 2023 QCCA 555, dated April 27, 2023, is dismissed with costs.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8"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jc w:val="left"/>
        <w:rPr>
          <w:i/>
          <w:sz w:val="22"/>
        </w:rPr>
      </w:pPr>
      <w:r w:rsidRPr="00BC5A34">
        <w:rPr>
          <w:i/>
          <w:sz w:val="22"/>
        </w:rPr>
        <w:t xml:space="preserve">Entes Industrial Plants Construction &amp; Erection Contracting Co. Inc. v. Centerra Gold Inc. and Kyrgyz Republic </w:t>
      </w:r>
      <w:r w:rsidRPr="00BC5A34">
        <w:rPr>
          <w:sz w:val="22"/>
        </w:rPr>
        <w:t>(Ont.) (Civil) (By Leave) (</w:t>
      </w:r>
      <w:hyperlink r:id="rId36" w:history="1">
        <w:r w:rsidRPr="00BC5A34">
          <w:rPr>
            <w:rStyle w:val="Hyperlink"/>
            <w:sz w:val="22"/>
          </w:rPr>
          <w:t>40806</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rPr>
        <w:t>The application for leave to appeal from the judgment of the Court of Appeal for Ontario, Number COA-22-CV-0016, 2023 ONCA 294, dated April 28, 2023, is dismissed with costs to the respondent Centerra Gold Inc.</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59"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jc w:val="left"/>
        <w:rPr>
          <w:sz w:val="20"/>
        </w:rPr>
      </w:pPr>
      <w:r w:rsidRPr="00BC5A34">
        <w:rPr>
          <w:i/>
          <w:sz w:val="20"/>
          <w:szCs w:val="20"/>
        </w:rPr>
        <w:t>Elaine Lois Nairne v. Andrew Ian Mackenzie Nairne</w:t>
      </w:r>
      <w:r w:rsidRPr="00BC5A34">
        <w:rPr>
          <w:sz w:val="20"/>
          <w:szCs w:val="20"/>
        </w:rPr>
        <w:t xml:space="preserve"> (Ont.) (Civil) (By Leave) </w:t>
      </w:r>
      <w:r w:rsidRPr="00BC5A34">
        <w:rPr>
          <w:sz w:val="20"/>
        </w:rPr>
        <w:t>(</w:t>
      </w:r>
      <w:hyperlink r:id="rId37" w:history="1">
        <w:r w:rsidRPr="00BC5A34">
          <w:rPr>
            <w:rStyle w:val="Hyperlink"/>
            <w:sz w:val="20"/>
            <w:szCs w:val="20"/>
          </w:rPr>
          <w:t>40913</w:t>
        </w:r>
      </w:hyperlink>
      <w:r w:rsidRPr="00BC5A34">
        <w:rPr>
          <w:sz w:val="20"/>
        </w:rPr>
        <w:t>)</w:t>
      </w:r>
    </w:p>
    <w:p w:rsidR="00993124" w:rsidRPr="00BC5A34" w:rsidRDefault="00993124" w:rsidP="00993124">
      <w:pPr>
        <w:rPr>
          <w:sz w:val="20"/>
          <w:lang w:val="fr-CA"/>
        </w:rPr>
      </w:pPr>
    </w:p>
    <w:p w:rsidR="00993124" w:rsidRPr="00BC5A34" w:rsidRDefault="00993124" w:rsidP="00993124">
      <w:pPr>
        <w:jc w:val="both"/>
        <w:rPr>
          <w:sz w:val="20"/>
        </w:rPr>
      </w:pPr>
      <w:r w:rsidRPr="00BC5A34">
        <w:rPr>
          <w:sz w:val="20"/>
        </w:rPr>
        <w:t>The application for leave to appeal from the judgment of the Court of Appeal for Ontario, Number COA-22-CV-0026, 2023 ONCA 478, dated July 10, 2023, is dismissed with costs.</w:t>
      </w:r>
    </w:p>
    <w:p w:rsidR="00E06F20" w:rsidRPr="00BC5A34" w:rsidRDefault="00E06F20" w:rsidP="00102792">
      <w:pPr>
        <w:jc w:val="both"/>
        <w:rPr>
          <w:sz w:val="20"/>
          <w:szCs w:val="20"/>
        </w:rPr>
      </w:pPr>
    </w:p>
    <w:p w:rsidR="00D2683C" w:rsidRPr="00BC5A34" w:rsidRDefault="00D2683C" w:rsidP="00102792">
      <w:pPr>
        <w:jc w:val="both"/>
        <w:rPr>
          <w:sz w:val="20"/>
          <w:szCs w:val="20"/>
        </w:rPr>
      </w:pPr>
    </w:p>
    <w:p w:rsidR="00D2683C" w:rsidRPr="00BC5A34" w:rsidRDefault="00C0063C" w:rsidP="00102792">
      <w:pPr>
        <w:jc w:val="both"/>
        <w:rPr>
          <w:sz w:val="20"/>
          <w:szCs w:val="20"/>
        </w:rPr>
      </w:pPr>
      <w:r>
        <w:rPr>
          <w:sz w:val="18"/>
          <w:szCs w:val="18"/>
        </w:rPr>
        <w:pict>
          <v:rect id="_x0000_i1060" style="width:272.25pt;height:1.5pt" o:hrpct="0" o:hralign="center" o:hrstd="t" o:hrnoshade="t" o:hr="t" fillcolor="black [3213]" stroked="f"/>
        </w:pict>
      </w:r>
    </w:p>
    <w:p w:rsidR="00D2683C" w:rsidRPr="00BC5A34" w:rsidRDefault="00D2683C" w:rsidP="00102792">
      <w:pPr>
        <w:jc w:val="both"/>
        <w:rPr>
          <w:sz w:val="20"/>
          <w:szCs w:val="20"/>
        </w:rPr>
      </w:pPr>
    </w:p>
    <w:p w:rsidR="00D2683C" w:rsidRPr="00BC5A34" w:rsidRDefault="00D2683C" w:rsidP="00D2683C">
      <w:pPr>
        <w:rPr>
          <w:b/>
          <w:sz w:val="20"/>
          <w:szCs w:val="20"/>
        </w:rPr>
      </w:pPr>
      <w:r w:rsidRPr="00BC5A34">
        <w:rPr>
          <w:b/>
          <w:sz w:val="20"/>
          <w:szCs w:val="20"/>
        </w:rPr>
        <w:t>Le</w:t>
      </w:r>
      <w:r w:rsidR="00345645" w:rsidRPr="00BC5A34">
        <w:rPr>
          <w:b/>
          <w:sz w:val="20"/>
          <w:szCs w:val="20"/>
        </w:rPr>
        <w:t xml:space="preserve"> 11</w:t>
      </w:r>
      <w:r w:rsidRPr="00BC5A34">
        <w:rPr>
          <w:b/>
          <w:sz w:val="20"/>
          <w:szCs w:val="20"/>
        </w:rPr>
        <w:t xml:space="preserve"> </w:t>
      </w:r>
      <w:r w:rsidR="00345645" w:rsidRPr="00BC5A34">
        <w:rPr>
          <w:b/>
          <w:sz w:val="20"/>
          <w:szCs w:val="20"/>
        </w:rPr>
        <w:t>JANVIER</w:t>
      </w:r>
      <w:r w:rsidRPr="00BC5A34">
        <w:rPr>
          <w:b/>
          <w:sz w:val="20"/>
          <w:szCs w:val="20"/>
        </w:rPr>
        <w:t xml:space="preserve"> 202</w:t>
      </w:r>
      <w:r w:rsidR="00345645" w:rsidRPr="00BC5A34">
        <w:rPr>
          <w:b/>
          <w:sz w:val="20"/>
          <w:szCs w:val="20"/>
        </w:rPr>
        <w:t>4</w:t>
      </w:r>
    </w:p>
    <w:p w:rsidR="00D2683C" w:rsidRPr="00BC5A34" w:rsidRDefault="00D2683C" w:rsidP="00102792">
      <w:pPr>
        <w:jc w:val="both"/>
        <w:rPr>
          <w:sz w:val="20"/>
          <w:szCs w:val="20"/>
        </w:rPr>
      </w:pPr>
    </w:p>
    <w:p w:rsidR="00D2683C" w:rsidRPr="00BC5A34" w:rsidRDefault="00D2683C" w:rsidP="00102792">
      <w:pPr>
        <w:jc w:val="both"/>
        <w:rPr>
          <w:sz w:val="20"/>
          <w:szCs w:val="20"/>
        </w:rPr>
      </w:pPr>
    </w:p>
    <w:p w:rsidR="00993124" w:rsidRPr="00BC5A34" w:rsidRDefault="00993124" w:rsidP="00993124">
      <w:pPr>
        <w:jc w:val="both"/>
        <w:rPr>
          <w:sz w:val="20"/>
          <w:lang w:val="fr-CA"/>
        </w:rPr>
      </w:pPr>
      <w:r w:rsidRPr="00BC5A34">
        <w:rPr>
          <w:b/>
          <w:sz w:val="22"/>
          <w:lang w:val="fr-CA"/>
        </w:rPr>
        <w:t>ACCORDÉES</w:t>
      </w:r>
    </w:p>
    <w:p w:rsidR="00993124" w:rsidRPr="00BC5A34" w:rsidRDefault="00993124" w:rsidP="00993124">
      <w:pPr>
        <w:jc w:val="both"/>
        <w:rPr>
          <w:sz w:val="20"/>
          <w:lang w:val="fr-CA"/>
        </w:rPr>
      </w:pPr>
    </w:p>
    <w:p w:rsidR="00993124" w:rsidRPr="00BC5A34" w:rsidRDefault="00993124" w:rsidP="00993124">
      <w:pPr>
        <w:rPr>
          <w:sz w:val="22"/>
        </w:rPr>
      </w:pPr>
      <w:r w:rsidRPr="00BC5A34">
        <w:rPr>
          <w:i/>
          <w:sz w:val="22"/>
        </w:rPr>
        <w:t xml:space="preserve">Duncan Sinclair </w:t>
      </w:r>
      <w:proofErr w:type="gramStart"/>
      <w:r w:rsidRPr="00BC5A34">
        <w:rPr>
          <w:i/>
          <w:sz w:val="22"/>
        </w:rPr>
        <w:t>et</w:t>
      </w:r>
      <w:proofErr w:type="gramEnd"/>
      <w:r w:rsidRPr="00BC5A34">
        <w:rPr>
          <w:i/>
          <w:sz w:val="22"/>
        </w:rPr>
        <w:t xml:space="preserve"> Michelle Sinclair c. Venezio Turismo, Venice Limousine S.R.L et Narduzzi E. Solemar S.L.R.</w:t>
      </w:r>
      <w:r w:rsidRPr="00BC5A34">
        <w:rPr>
          <w:sz w:val="22"/>
        </w:rPr>
        <w:t xml:space="preserve"> (Ont.) (Civile) (Autorisation) (</w:t>
      </w:r>
      <w:hyperlink r:id="rId38" w:history="1">
        <w:r w:rsidRPr="00BC5A34">
          <w:rPr>
            <w:rStyle w:val="Hyperlink"/>
            <w:sz w:val="22"/>
          </w:rPr>
          <w:t>40696</w:t>
        </w:r>
      </w:hyperlink>
      <w:r w:rsidRPr="00BC5A34">
        <w:rPr>
          <w:sz w:val="22"/>
        </w:rPr>
        <w:t>)</w:t>
      </w:r>
    </w:p>
    <w:p w:rsidR="00993124" w:rsidRPr="00BC5A34" w:rsidRDefault="00993124" w:rsidP="00993124">
      <w:pPr>
        <w:jc w:val="both"/>
        <w:rPr>
          <w:sz w:val="20"/>
          <w:lang w:val="fr-CA"/>
        </w:rPr>
      </w:pPr>
    </w:p>
    <w:p w:rsidR="00993124" w:rsidRPr="00BC5A34" w:rsidRDefault="00993124" w:rsidP="00993124">
      <w:pPr>
        <w:jc w:val="both"/>
        <w:rPr>
          <w:sz w:val="20"/>
          <w:lang w:val="fr-CA"/>
        </w:rPr>
      </w:pPr>
      <w:r w:rsidRPr="00BC5A34">
        <w:rPr>
          <w:sz w:val="20"/>
          <w:lang w:val="fr-CA"/>
        </w:rPr>
        <w:t>La demande d’autorisation d’appel de l’arrêt de la Cour d’appel de l’Ontario, numéro C69847, 2023 ONCA 142, daté du 2 mars 2023, est accueillie avec dépens selon l’issue de la cause.</w:t>
      </w:r>
    </w:p>
    <w:p w:rsidR="00993124" w:rsidRPr="00BC5A34" w:rsidRDefault="00993124" w:rsidP="00993124">
      <w:pPr>
        <w:jc w:val="both"/>
        <w:rPr>
          <w:sz w:val="20"/>
          <w:lang w:val="fr-CA"/>
        </w:rPr>
      </w:pPr>
    </w:p>
    <w:p w:rsidR="00993124" w:rsidRPr="00BC5A34" w:rsidRDefault="00C0063C" w:rsidP="00993124">
      <w:pPr>
        <w:jc w:val="both"/>
        <w:rPr>
          <w:sz w:val="20"/>
          <w:lang w:val="fr-CA"/>
        </w:rPr>
      </w:pPr>
      <w:r>
        <w:rPr>
          <w:sz w:val="20"/>
        </w:rPr>
        <w:pict>
          <v:rect id="_x0000_i1061" style="width:2in;height:1pt" o:hrpct="0" o:hralign="center" o:hrstd="t" o:hrnoshade="t" o:hr="t" fillcolor="black [3213]" stroked="f"/>
        </w:pict>
      </w:r>
    </w:p>
    <w:p w:rsidR="00993124" w:rsidRPr="00BC5A34" w:rsidRDefault="00993124" w:rsidP="00993124">
      <w:pPr>
        <w:jc w:val="both"/>
        <w:rPr>
          <w:sz w:val="20"/>
          <w:lang w:val="fr-CA"/>
        </w:rPr>
      </w:pPr>
    </w:p>
    <w:p w:rsidR="00993124" w:rsidRPr="00BC5A34" w:rsidRDefault="00993124" w:rsidP="00993124">
      <w:pPr>
        <w:rPr>
          <w:sz w:val="22"/>
        </w:rPr>
      </w:pPr>
      <w:r w:rsidRPr="00BC5A34">
        <w:rPr>
          <w:i/>
          <w:sz w:val="22"/>
        </w:rPr>
        <w:t>John Howard Society of Saskatchewan c. Gouvernement de la Saskatchewan (Procureur général de la Saskatchewan)</w:t>
      </w:r>
      <w:r w:rsidRPr="00BC5A34">
        <w:rPr>
          <w:sz w:val="22"/>
        </w:rPr>
        <w:t xml:space="preserve"> (Sask.) (Civile) (Autorisation) (</w:t>
      </w:r>
      <w:hyperlink r:id="rId39" w:history="1">
        <w:r w:rsidRPr="00BC5A34">
          <w:rPr>
            <w:rStyle w:val="Hyperlink"/>
            <w:sz w:val="22"/>
          </w:rPr>
          <w:t>40608</w:t>
        </w:r>
      </w:hyperlink>
      <w:r w:rsidRPr="00BC5A34">
        <w:rPr>
          <w:sz w:val="22"/>
        </w:rPr>
        <w:t>)</w:t>
      </w:r>
    </w:p>
    <w:p w:rsidR="00993124" w:rsidRPr="00BC5A34" w:rsidRDefault="00993124" w:rsidP="00993124">
      <w:pPr>
        <w:jc w:val="both"/>
        <w:rPr>
          <w:sz w:val="20"/>
          <w:lang w:val="fr-CA"/>
        </w:rPr>
      </w:pPr>
    </w:p>
    <w:p w:rsidR="00993124" w:rsidRPr="00BC5A34" w:rsidRDefault="00993124" w:rsidP="00993124">
      <w:pPr>
        <w:jc w:val="both"/>
        <w:rPr>
          <w:sz w:val="20"/>
          <w:lang w:val="fr-CA"/>
        </w:rPr>
      </w:pPr>
      <w:r w:rsidRPr="00BC5A34">
        <w:rPr>
          <w:sz w:val="20"/>
          <w:lang w:val="fr-CA"/>
        </w:rPr>
        <w:t>La demande d’autorisation d’appel de l’arrêt de la Cour d’appel de la Saskatchewan, numéro CACV3932, 2022 SKCA 144, daté du 15 décembre 2022, est accueillie.</w:t>
      </w:r>
    </w:p>
    <w:p w:rsidR="00993124" w:rsidRPr="00BC5A34" w:rsidRDefault="00993124" w:rsidP="00993124">
      <w:pPr>
        <w:jc w:val="both"/>
        <w:rPr>
          <w:sz w:val="20"/>
          <w:lang w:val="fr-CA"/>
        </w:rPr>
      </w:pPr>
    </w:p>
    <w:p w:rsidR="00993124" w:rsidRPr="00BC5A34" w:rsidRDefault="00C0063C" w:rsidP="00993124">
      <w:pPr>
        <w:jc w:val="both"/>
        <w:rPr>
          <w:sz w:val="22"/>
        </w:rPr>
      </w:pPr>
      <w:r>
        <w:rPr>
          <w:sz w:val="20"/>
        </w:rPr>
        <w:pict>
          <v:rect id="_x0000_i1062" style="width:2in;height:1pt" o:hrpct="0" o:hralign="center" o:hrstd="t" o:hrnoshade="t" o:hr="t" fillcolor="black [3213]" stroked="f"/>
        </w:pict>
      </w:r>
    </w:p>
    <w:p w:rsidR="00993124" w:rsidRPr="00BC5A34" w:rsidRDefault="00993124" w:rsidP="00993124">
      <w:pPr>
        <w:jc w:val="both"/>
        <w:rPr>
          <w:sz w:val="20"/>
        </w:rPr>
      </w:pPr>
    </w:p>
    <w:p w:rsidR="00993124" w:rsidRPr="00BC5A34" w:rsidRDefault="00993124">
      <w:pPr>
        <w:rPr>
          <w:b/>
          <w:sz w:val="22"/>
          <w:lang w:val="fr-CA"/>
        </w:rPr>
      </w:pPr>
      <w:r w:rsidRPr="00BC5A34">
        <w:rPr>
          <w:b/>
          <w:sz w:val="22"/>
          <w:lang w:val="fr-CA"/>
        </w:rPr>
        <w:br w:type="page"/>
      </w:r>
    </w:p>
    <w:p w:rsidR="00993124" w:rsidRPr="00BC5A34" w:rsidRDefault="00993124" w:rsidP="00993124">
      <w:pPr>
        <w:jc w:val="both"/>
        <w:rPr>
          <w:b/>
          <w:sz w:val="22"/>
          <w:lang w:val="fr-CA"/>
        </w:rPr>
      </w:pPr>
      <w:r w:rsidRPr="00BC5A34">
        <w:rPr>
          <w:b/>
          <w:sz w:val="22"/>
          <w:lang w:val="fr-CA"/>
        </w:rPr>
        <w:t>REJETÉES</w:t>
      </w:r>
    </w:p>
    <w:p w:rsidR="00993124" w:rsidRPr="00BC5A34" w:rsidRDefault="00993124" w:rsidP="00993124">
      <w:pPr>
        <w:jc w:val="both"/>
        <w:rPr>
          <w:sz w:val="20"/>
          <w:lang w:val="fr-CA"/>
        </w:rPr>
      </w:pPr>
    </w:p>
    <w:p w:rsidR="00993124" w:rsidRPr="00BC5A34" w:rsidRDefault="00993124" w:rsidP="00993124">
      <w:pPr>
        <w:rPr>
          <w:sz w:val="22"/>
        </w:rPr>
      </w:pPr>
      <w:r w:rsidRPr="00BC5A34">
        <w:rPr>
          <w:i/>
          <w:sz w:val="22"/>
          <w:lang w:val="fr-CA"/>
        </w:rPr>
        <w:t xml:space="preserve">Emma Baasch - and - Caporal Andrew Kerstens et Directrice des poursuites pénales </w:t>
      </w:r>
      <w:r w:rsidRPr="00BC5A34">
        <w:rPr>
          <w:sz w:val="22"/>
        </w:rPr>
        <w:t>(Nt.) (Criminelle) (Autorisation) (</w:t>
      </w:r>
      <w:hyperlink r:id="rId40" w:history="1">
        <w:r w:rsidRPr="00BC5A34">
          <w:rPr>
            <w:rStyle w:val="Hyperlink"/>
            <w:sz w:val="22"/>
          </w:rPr>
          <w:t>40878</w:t>
        </w:r>
      </w:hyperlink>
      <w:r w:rsidRPr="00BC5A34">
        <w:rPr>
          <w:sz w:val="22"/>
        </w:rPr>
        <w:t>)</w:t>
      </w:r>
    </w:p>
    <w:p w:rsidR="00993124" w:rsidRPr="00BC5A34" w:rsidRDefault="00993124" w:rsidP="00993124">
      <w:pPr>
        <w:widowControl w:val="0"/>
        <w:rPr>
          <w:sz w:val="16"/>
          <w:lang w:val="fr-CA"/>
        </w:rPr>
      </w:pPr>
    </w:p>
    <w:p w:rsidR="00993124" w:rsidRPr="00BC5A34" w:rsidRDefault="00993124" w:rsidP="00993124">
      <w:pPr>
        <w:jc w:val="both"/>
        <w:rPr>
          <w:sz w:val="20"/>
          <w:lang w:val="fr-CA"/>
        </w:rPr>
      </w:pPr>
      <w:r w:rsidRPr="00BC5A34">
        <w:rPr>
          <w:sz w:val="20"/>
          <w:lang w:val="fr-CA"/>
        </w:rPr>
        <w:t>La requête en prorogation du délai pour la signification et le dépôt de la demande d’autorisation d’appel est accueillie. La requête visant à joindre les numéros de dossiers des cours inférieures, 08-21-397, 2022 NUCJ 47, de la Cour de justice du Nunavut, et 08-23-001-CAS, 2023 NUCA 7, de la Cour d’appel du Nunavut, dans une seule demande d’autorisation d’appel, et sous un seul numéro de dossier est accueillie. La demande d’autorisation d’appel de l’arrêt de la Cour d’appel du Nunavut, numéro 08-23-001-CAS, 2023 NUCA 7, daté du 21 juin 2023, et de l’arrêt de la Cour de justice du Nunavut, numéro 08-21-397, 2022 NUCJ 47, daté du 14 décembre 2022, est rejetée.</w:t>
      </w:r>
    </w:p>
    <w:p w:rsidR="00993124" w:rsidRPr="00BC5A34" w:rsidRDefault="00993124" w:rsidP="00993124">
      <w:pPr>
        <w:widowControl w:val="0"/>
        <w:rPr>
          <w:sz w:val="20"/>
          <w:lang w:val="fr-CA"/>
        </w:rPr>
      </w:pPr>
    </w:p>
    <w:p w:rsidR="00993124" w:rsidRPr="00BC5A34" w:rsidRDefault="00C0063C" w:rsidP="00993124">
      <w:pPr>
        <w:widowControl w:val="0"/>
        <w:rPr>
          <w:sz w:val="20"/>
          <w:lang w:val="fr-CA"/>
        </w:rPr>
      </w:pPr>
      <w:r>
        <w:rPr>
          <w:sz w:val="20"/>
        </w:rPr>
        <w:pict>
          <v:rect id="_x0000_i1063"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Victoria Holly Frances Scott c. Kathleen Florence Ruth Scott</w:t>
      </w:r>
      <w:r w:rsidRPr="00BC5A34">
        <w:rPr>
          <w:sz w:val="22"/>
        </w:rPr>
        <w:t xml:space="preserve"> (T.-N.-L.) (Civile) (Autorisation) (</w:t>
      </w:r>
      <w:hyperlink r:id="rId41" w:history="1">
        <w:r w:rsidRPr="00BC5A34">
          <w:rPr>
            <w:rStyle w:val="Hyperlink"/>
            <w:sz w:val="22"/>
          </w:rPr>
          <w:t>40584</w:t>
        </w:r>
      </w:hyperlink>
      <w:r w:rsidRPr="00BC5A34">
        <w:rPr>
          <w:sz w:val="22"/>
        </w:rPr>
        <w:t>)</w:t>
      </w:r>
    </w:p>
    <w:p w:rsidR="00993124" w:rsidRPr="00BC5A34" w:rsidRDefault="00993124" w:rsidP="00993124">
      <w:pPr>
        <w:ind w:left="357" w:hanging="357"/>
        <w:jc w:val="both"/>
        <w:rPr>
          <w:sz w:val="20"/>
        </w:rPr>
      </w:pPr>
    </w:p>
    <w:p w:rsidR="00993124" w:rsidRPr="00BC5A34" w:rsidRDefault="00993124" w:rsidP="00993124">
      <w:pPr>
        <w:jc w:val="both"/>
        <w:rPr>
          <w:sz w:val="20"/>
        </w:rPr>
      </w:pPr>
      <w:r w:rsidRPr="00BC5A34">
        <w:rPr>
          <w:sz w:val="20"/>
          <w:lang w:val="fr-CA"/>
        </w:rPr>
        <w:t>La requête en prorogation du délai pour la signification et dépôt de la demande d’autorisation d’appel est accueillie. Les demandes d’autorisation d’appel des arrêts de la Cour d’appel de Terre-Neuve-et-Labrador, numéro 202201H0011, 2022 NLCA 61, daté du 10 novembre 2022, et 2023 NLCA 6, daté du 23 février 2023, sont rejetées sans ordonnance quant aux dépens.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64"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Parmeet Sidhu c. Amanda Ker</w:t>
      </w:r>
      <w:r w:rsidRPr="00BC5A34">
        <w:rPr>
          <w:sz w:val="22"/>
        </w:rPr>
        <w:t xml:space="preserve"> (C.-B.) (Civile) (Autorisation) (</w:t>
      </w:r>
      <w:hyperlink r:id="rId42" w:history="1">
        <w:r w:rsidRPr="00BC5A34">
          <w:rPr>
            <w:rStyle w:val="Hyperlink"/>
            <w:sz w:val="22"/>
          </w:rPr>
          <w:t>40816</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requête en prorogation du délai pour signifier la demande d’autorisation d’appel est accueillie. La demande d’autorisation d’appel de l’arrêt de la Cour d’appel de la Colombie-Britannique (Vancouver), numéro CA47781, 2023 BCCA 158, daté du 17 avril 2023, est rejetée avec dépens.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65"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Rene Hamouth c. Sa Majesté le Roi</w:t>
      </w:r>
      <w:r w:rsidRPr="00BC5A34">
        <w:rPr>
          <w:sz w:val="22"/>
        </w:rPr>
        <w:t xml:space="preserve"> (Ont.) (Criminelle) (Autorisation) (</w:t>
      </w:r>
      <w:hyperlink r:id="rId43" w:history="1">
        <w:r w:rsidRPr="00BC5A34">
          <w:rPr>
            <w:rStyle w:val="Hyperlink"/>
            <w:sz w:val="22"/>
          </w:rPr>
          <w:t>40835</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demande d’autorisation d’appel de l’arrêt de la Cour d’appel de l’Ontario, numéro C70338, 2023 ONCA 518, daté du 2 août 2023, est rejetée.</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66"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6517633 Canada Ltd. c. Gibson Creek Farms Ltd., Hard Acres Farms Inc., 4 Lazy S Farms Ltd.</w:t>
      </w:r>
      <w:r w:rsidRPr="00BC5A34">
        <w:rPr>
          <w:sz w:val="22"/>
        </w:rPr>
        <w:t xml:space="preserve"> (Sask.) (Civile) (Autorisation) (</w:t>
      </w:r>
      <w:hyperlink r:id="rId44" w:history="1">
        <w:r w:rsidRPr="00BC5A34">
          <w:rPr>
            <w:rStyle w:val="Hyperlink"/>
            <w:sz w:val="22"/>
          </w:rPr>
          <w:t>40666</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 xml:space="preserve">La demande d’autorisation d’appel de l’arrêt de la Cour d’appel de la Saskatchewan, numéro CACV3804, 2023 SKCA 19, daté du 1 février 2023, est rejetée avec dépens conformément au tarif des honoraires et débours établi à l’Annexe B des </w:t>
      </w:r>
      <w:r w:rsidRPr="00BC5A34">
        <w:rPr>
          <w:i/>
          <w:iCs/>
          <w:sz w:val="20"/>
          <w:lang w:val="fr-CA"/>
        </w:rPr>
        <w:t>Règles de la Cour suprême du Canada</w:t>
      </w:r>
      <w:r w:rsidRPr="00BC5A34">
        <w:rPr>
          <w:sz w:val="20"/>
          <w:lang w:val="fr-CA"/>
        </w:rPr>
        <w:t>.</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67"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Chelsea Jensen et Laurent Abesdris c. Samsung Electronics Co. Ltd., Samsung Semiconductor Inc., Samsung Electronics Canada, Inc., SK Hynix Inc., SK Hynix America Inc., Micron Technology, Inc. et Micron Semiconductor Products, Inc.</w:t>
      </w:r>
      <w:r w:rsidRPr="00BC5A34">
        <w:rPr>
          <w:sz w:val="22"/>
        </w:rPr>
        <w:t xml:space="preserve"> (Féd.) (Civile) (Autorisation) (</w:t>
      </w:r>
      <w:hyperlink r:id="rId45" w:history="1">
        <w:r w:rsidRPr="00BC5A34">
          <w:rPr>
            <w:rStyle w:val="Hyperlink"/>
            <w:sz w:val="22"/>
          </w:rPr>
          <w:t>40807</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demande d’autorisation d’appel de l’arrêt de la Cour d’appel fédérale, numéro A-314-21, 2023 FCA 89, daté du 28 avril 2023, est rejetée.</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68"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i/>
          <w:sz w:val="22"/>
        </w:rPr>
      </w:pPr>
      <w:r w:rsidRPr="00BC5A34">
        <w:rPr>
          <w:i/>
          <w:sz w:val="22"/>
        </w:rPr>
        <w:t>Johannes Vermeer c. Sa Majesté le Roi</w:t>
      </w:r>
      <w:r w:rsidRPr="00BC5A34">
        <w:rPr>
          <w:sz w:val="22"/>
        </w:rPr>
        <w:t xml:space="preserve"> (C.-B.) (Criminelle) (Autorisation) (</w:t>
      </w:r>
      <w:hyperlink r:id="rId46" w:history="1">
        <w:r w:rsidRPr="00BC5A34">
          <w:rPr>
            <w:rStyle w:val="Hyperlink"/>
            <w:sz w:val="22"/>
          </w:rPr>
          <w:t>40739</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requête en prorogation du délai de signification et de dépôt de la demande d’autorisation d’appel est accueillie. La demande d’autorisation d’appel de l’arrêt de la Cour d’appel de la Colombie-Britannique (Vancouver), numéro CA47820, 2023 BCCA 206, daté du 18 mai 2023, est rejetée.</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69"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sz w:val="22"/>
        </w:rPr>
      </w:pPr>
      <w:r w:rsidRPr="00BC5A34">
        <w:rPr>
          <w:i/>
          <w:sz w:val="22"/>
        </w:rPr>
        <w:t xml:space="preserve">Intact Assurance c. 2102908 Alberta Ltd. </w:t>
      </w:r>
      <w:r w:rsidRPr="00BC5A34">
        <w:rPr>
          <w:sz w:val="22"/>
        </w:rPr>
        <w:t>(Alb.) (Civile) (Autorisation) (</w:t>
      </w:r>
      <w:hyperlink r:id="rId47" w:history="1">
        <w:r w:rsidRPr="00BC5A34">
          <w:rPr>
            <w:rStyle w:val="Hyperlink"/>
            <w:sz w:val="22"/>
          </w:rPr>
          <w:t>40671</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demande d’autorisation d’appel de l’arrêt de la Cour d’appel de l’Alberta (Edmonton), numéro 2203-0060AC, 2023 ABCA 34, daté du 3 février 2023, est rejetée avec dépens.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0"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sz w:val="22"/>
        </w:rPr>
      </w:pPr>
      <w:r w:rsidRPr="00BC5A34">
        <w:rPr>
          <w:i/>
          <w:sz w:val="22"/>
        </w:rPr>
        <w:t xml:space="preserve">Olga Way-Patenaude c. Human Rights Tribunal, Alberta Human Rights Commission, Clean Harbor Energy &amp; Industrial Services Corp. </w:t>
      </w:r>
      <w:r w:rsidRPr="00BC5A34">
        <w:rPr>
          <w:sz w:val="22"/>
        </w:rPr>
        <w:t>(Alb.) (Civile) (Autorisation) (</w:t>
      </w:r>
      <w:hyperlink r:id="rId48" w:history="1">
        <w:r w:rsidRPr="00BC5A34">
          <w:rPr>
            <w:rStyle w:val="Hyperlink"/>
            <w:sz w:val="22"/>
          </w:rPr>
          <w:t>40805</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requête en prorogation du délai de signification et de dépôt de la demande d’autorisation d’appel est accueillie. La demande d’autorisation d’appel de l’arrêt de la Cour d'appel de l’Alberta (Edmonton), numéro 2023 ABCA 109, 2103-0109 AC, daté du 31 mars 2023, est rejetée avec dépens.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1"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i/>
          <w:sz w:val="22"/>
        </w:rPr>
      </w:pPr>
      <w:r w:rsidRPr="00BC5A34">
        <w:rPr>
          <w:i/>
          <w:sz w:val="22"/>
        </w:rPr>
        <w:t xml:space="preserve">Paul Douglas Creighton c. Ministry of Justice for the Department of Justice, United States of America </w:t>
      </w:r>
      <w:r w:rsidRPr="00BC5A34">
        <w:rPr>
          <w:sz w:val="22"/>
        </w:rPr>
        <w:t>(Ont.) (Criminelle) (Autorisation) (</w:t>
      </w:r>
      <w:hyperlink r:id="rId49" w:history="1">
        <w:r w:rsidRPr="00BC5A34">
          <w:rPr>
            <w:rStyle w:val="Hyperlink"/>
            <w:sz w:val="22"/>
          </w:rPr>
          <w:t>40916</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l’Ontario, numéro C70187, 2023 ONCA 85, daté du 31 janvier 2023, est rejetée.</w:t>
      </w:r>
    </w:p>
    <w:p w:rsidR="00993124" w:rsidRPr="00BC5A34" w:rsidRDefault="00993124" w:rsidP="00993124">
      <w:pPr>
        <w:ind w:left="357" w:hanging="357"/>
        <w:rPr>
          <w:sz w:val="20"/>
        </w:rPr>
      </w:pPr>
    </w:p>
    <w:p w:rsidR="00993124" w:rsidRPr="00BC5A34" w:rsidRDefault="00C0063C" w:rsidP="00993124">
      <w:pPr>
        <w:contextualSpacing/>
        <w:jc w:val="both"/>
        <w:rPr>
          <w:sz w:val="20"/>
          <w:lang w:val="fr-CA"/>
        </w:rPr>
      </w:pPr>
      <w:r>
        <w:rPr>
          <w:sz w:val="20"/>
        </w:rPr>
        <w:pict>
          <v:rect id="_x0000_i1072"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tabs>
          <w:tab w:val="left" w:pos="360"/>
        </w:tabs>
        <w:rPr>
          <w:sz w:val="22"/>
        </w:rPr>
      </w:pPr>
      <w:r w:rsidRPr="00BC5A34">
        <w:rPr>
          <w:i/>
          <w:sz w:val="22"/>
        </w:rPr>
        <w:t xml:space="preserve">Tall Ships Landing Development Inc. c. Corporation of the City of Brockville </w:t>
      </w:r>
      <w:r w:rsidRPr="00BC5A34">
        <w:rPr>
          <w:sz w:val="22"/>
        </w:rPr>
        <w:t>(Ont.) (Civile) (Autorisation) (</w:t>
      </w:r>
      <w:hyperlink r:id="rId50" w:history="1">
        <w:r w:rsidRPr="00BC5A34">
          <w:rPr>
            <w:rStyle w:val="Hyperlink"/>
            <w:sz w:val="22"/>
          </w:rPr>
          <w:t>40611</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demande d’autorisation d’appel de l’arrêt de la Cour d’appel de l’Ontario, numéro C69715, 2022 ONCA 861, daté du 13 décembre 2022, est rejetée avec dépens.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3"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jc w:val="left"/>
        <w:rPr>
          <w:sz w:val="22"/>
        </w:rPr>
      </w:pPr>
      <w:r w:rsidRPr="00BC5A34">
        <w:rPr>
          <w:i/>
          <w:sz w:val="22"/>
          <w:lang w:val="en-CA"/>
        </w:rPr>
        <w:t xml:space="preserve">Zhao Hui Wang c. Directeur des poursuites criminelles </w:t>
      </w:r>
      <w:proofErr w:type="gramStart"/>
      <w:r w:rsidRPr="00BC5A34">
        <w:rPr>
          <w:i/>
          <w:sz w:val="22"/>
          <w:lang w:val="en-CA"/>
        </w:rPr>
        <w:t>et</w:t>
      </w:r>
      <w:proofErr w:type="gramEnd"/>
      <w:r w:rsidRPr="00BC5A34">
        <w:rPr>
          <w:i/>
          <w:sz w:val="22"/>
          <w:lang w:val="en-CA"/>
        </w:rPr>
        <w:t xml:space="preserve"> pénales </w:t>
      </w:r>
      <w:r w:rsidRPr="00BC5A34">
        <w:rPr>
          <w:sz w:val="22"/>
          <w:lang w:val="en-CA"/>
        </w:rPr>
        <w:t xml:space="preserve">(Qc) </w:t>
      </w:r>
      <w:r w:rsidRPr="00BC5A34">
        <w:rPr>
          <w:sz w:val="22"/>
        </w:rPr>
        <w:t>(Criminelle) (Autorisation)</w:t>
      </w:r>
      <w:r w:rsidRPr="00BC5A34">
        <w:rPr>
          <w:sz w:val="22"/>
          <w:lang w:val="en-CA"/>
        </w:rPr>
        <w:t xml:space="preserve"> </w:t>
      </w:r>
      <w:r w:rsidRPr="00BC5A34">
        <w:rPr>
          <w:sz w:val="22"/>
        </w:rPr>
        <w:t>(</w:t>
      </w:r>
      <w:hyperlink r:id="rId51" w:history="1">
        <w:r w:rsidRPr="00BC5A34">
          <w:rPr>
            <w:rStyle w:val="Hyperlink"/>
            <w:sz w:val="22"/>
          </w:rPr>
          <w:t>40879</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lang w:val="fr-CA"/>
        </w:rPr>
      </w:pPr>
      <w:r w:rsidRPr="00BC5A34">
        <w:rPr>
          <w:sz w:val="20"/>
          <w:lang w:val="fr-CA"/>
        </w:rPr>
        <w:t>La demande d’autorisation d’appel de l’arrêt de la Cour d’appel du Québec (Montréal), numéro 500-10-700020-223, 2023 QCCA 719, daté du 2 juin 2023, est rejetée.</w:t>
      </w:r>
    </w:p>
    <w:p w:rsidR="00993124" w:rsidRPr="00BC5A34" w:rsidRDefault="00993124" w:rsidP="00993124">
      <w:pPr>
        <w:jc w:val="both"/>
        <w:rPr>
          <w:sz w:val="20"/>
          <w:lang w:val="fr-CA"/>
        </w:rPr>
      </w:pPr>
    </w:p>
    <w:p w:rsidR="00993124" w:rsidRPr="00BC5A34" w:rsidRDefault="00993124" w:rsidP="00993124">
      <w:pPr>
        <w:ind w:left="357" w:hanging="357"/>
        <w:jc w:val="both"/>
        <w:rPr>
          <w:sz w:val="20"/>
        </w:rPr>
      </w:pPr>
      <w:r w:rsidRPr="00BC5A34">
        <w:rPr>
          <w:sz w:val="20"/>
          <w:lang w:val="fr-CA"/>
        </w:rPr>
        <w:t xml:space="preserve">Le juge en chef Wagner </w:t>
      </w:r>
      <w:r w:rsidRPr="00BC5A34">
        <w:rPr>
          <w:color w:val="000000"/>
          <w:sz w:val="20"/>
          <w:lang w:val="fr-CA"/>
        </w:rPr>
        <w:t>n’a pas participé au jugement.</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4"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pPr>
        <w:rPr>
          <w:i/>
          <w:sz w:val="22"/>
        </w:rPr>
      </w:pPr>
      <w:r w:rsidRPr="00BC5A34">
        <w:rPr>
          <w:i/>
          <w:sz w:val="22"/>
        </w:rPr>
        <w:br w:type="page"/>
      </w:r>
    </w:p>
    <w:p w:rsidR="00993124" w:rsidRPr="00BC5A34" w:rsidRDefault="00993124" w:rsidP="00993124">
      <w:pPr>
        <w:rPr>
          <w:sz w:val="22"/>
        </w:rPr>
      </w:pPr>
      <w:r w:rsidRPr="00BC5A34">
        <w:rPr>
          <w:i/>
          <w:sz w:val="22"/>
        </w:rPr>
        <w:t>Ian Linkletter c. Proctorio, Incorporated</w:t>
      </w:r>
      <w:r w:rsidRPr="00BC5A34">
        <w:rPr>
          <w:sz w:val="22"/>
        </w:rPr>
        <w:t xml:space="preserve"> (C.-B.) (Civile) (Autorisation) (</w:t>
      </w:r>
      <w:hyperlink r:id="rId52" w:history="1">
        <w:r w:rsidRPr="00BC5A34">
          <w:rPr>
            <w:rStyle w:val="Hyperlink"/>
            <w:sz w:val="22"/>
          </w:rPr>
          <w:t>40787</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demande d’autorisation d’appel de l’arrêt de la Cour d’appel de la Colombie-Britannique (Vancouver), numéro 2023 BCCA 160, CA48214, daté du 19 avril 2023, est rejetée avec dépens.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5"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rPr>
          <w:sz w:val="22"/>
        </w:rPr>
      </w:pPr>
      <w:r w:rsidRPr="00BC5A34">
        <w:rPr>
          <w:i/>
          <w:sz w:val="22"/>
        </w:rPr>
        <w:t>Société Radio-Canada c. Haydn Edmundson</w:t>
      </w:r>
      <w:r w:rsidRPr="00BC5A34">
        <w:rPr>
          <w:sz w:val="22"/>
        </w:rPr>
        <w:t xml:space="preserve"> (Ont.) (Civile) (Autorisation) (</w:t>
      </w:r>
      <w:hyperlink r:id="rId53" w:history="1">
        <w:r w:rsidRPr="00BC5A34">
          <w:rPr>
            <w:rStyle w:val="Hyperlink"/>
            <w:sz w:val="22"/>
          </w:rPr>
          <w:t>40933</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color w:val="000000"/>
          <w:sz w:val="20"/>
          <w:lang w:val="fr-CA"/>
        </w:rPr>
        <w:t xml:space="preserve">La requête visant à accélérer le traitement de la demande d’autorisation d’appel est accueillie. </w:t>
      </w:r>
      <w:r w:rsidRPr="00BC5A34">
        <w:rPr>
          <w:sz w:val="20"/>
          <w:lang w:val="fr-CA"/>
        </w:rPr>
        <w:t>La demande d’autorisation d’appel de l’arrêt de la Cour supérieure de justice de l’Ontario, numéro  21-30454, 2023 ONSC 4236, daté du 20 juillet 2023, est rejetée. La requête visant à obtenir un sursis est rejetée.</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6"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jc w:val="left"/>
        <w:rPr>
          <w:i/>
          <w:sz w:val="22"/>
        </w:rPr>
      </w:pPr>
      <w:r w:rsidRPr="00BC5A34">
        <w:rPr>
          <w:i/>
          <w:sz w:val="22"/>
        </w:rPr>
        <w:t>Mark Libfeld, 1331081 Ontario Inc., 2091170 Ontario Inc. et Vitanna Constructions Ltd. c. Sheldon Libfeld, Jay Libfeld, 1331091 Ontario Inc., Edith Lorraine Libfeld, Corey Libfeld, 1331078 Ontario Inc. et 1331088 Ontario Inc.</w:t>
      </w:r>
      <w:r w:rsidRPr="00BC5A34">
        <w:rPr>
          <w:sz w:val="22"/>
        </w:rPr>
        <w:t xml:space="preserve"> (Ont.) (Civile) (Autorisation) (</w:t>
      </w:r>
      <w:hyperlink r:id="rId54" w:history="1">
        <w:r w:rsidRPr="00BC5A34">
          <w:rPr>
            <w:rStyle w:val="Hyperlink"/>
            <w:sz w:val="22"/>
          </w:rPr>
          <w:t>40705</w:t>
        </w:r>
      </w:hyperlink>
      <w:r w:rsidRPr="00BC5A34">
        <w:rPr>
          <w:sz w:val="22"/>
        </w:rPr>
        <w:t>)</w:t>
      </w:r>
    </w:p>
    <w:p w:rsidR="00993124" w:rsidRPr="00BC5A34" w:rsidRDefault="00993124" w:rsidP="00993124">
      <w:pPr>
        <w:ind w:left="357" w:hanging="357"/>
        <w:rPr>
          <w:sz w:val="20"/>
        </w:rPr>
      </w:pPr>
    </w:p>
    <w:p w:rsidR="00993124" w:rsidRPr="00BC5A34" w:rsidRDefault="00993124" w:rsidP="00993124">
      <w:pPr>
        <w:rPr>
          <w:sz w:val="20"/>
        </w:rPr>
      </w:pPr>
      <w:r w:rsidRPr="00BC5A34">
        <w:rPr>
          <w:sz w:val="20"/>
          <w:lang w:val="fr-CA"/>
        </w:rPr>
        <w:t>La demande d’autorisation d’appel de l’arrêt de la Cour d’appel de l’Ontario, numéros C69714, C69751, C70031 et C70032, 2023 ONCA 128, daté du 28 février 2023, est rejetée avec dépens en faveur des intimés Sheldon Libfeld, Jay Libfeld, 1331091 Ontario Inc. et 1331088 Ontario Inc.</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7"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jc w:val="left"/>
        <w:rPr>
          <w:i/>
          <w:sz w:val="22"/>
        </w:rPr>
      </w:pPr>
      <w:r w:rsidRPr="00BC5A34">
        <w:rPr>
          <w:i/>
          <w:sz w:val="22"/>
        </w:rPr>
        <w:t>Heidi Chartrand c. Sa Majesté le Roi</w:t>
      </w:r>
      <w:r w:rsidRPr="00BC5A34">
        <w:rPr>
          <w:sz w:val="22"/>
        </w:rPr>
        <w:t xml:space="preserve"> (N.-É.) (Criminelle) (Autorisation) (</w:t>
      </w:r>
      <w:hyperlink r:id="rId55" w:history="1">
        <w:r w:rsidRPr="00BC5A34">
          <w:rPr>
            <w:rStyle w:val="Hyperlink"/>
            <w:sz w:val="22"/>
          </w:rPr>
          <w:t>40905</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requête en prorogation du délai de signification et de dépôt de la réplique est accueillie. La demande d’autorisation d’appel de l’arrêt de la Cour d’appel de la Nouvelle-Écosse, numéro CAC 505479, 2023 NSCA 43, daté du 14 juin 2023, est rejetée.</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8"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tabs>
          <w:tab w:val="left" w:pos="0"/>
          <w:tab w:val="left" w:pos="1673"/>
        </w:tabs>
        <w:jc w:val="left"/>
        <w:rPr>
          <w:i/>
          <w:sz w:val="22"/>
        </w:rPr>
      </w:pPr>
      <w:r w:rsidRPr="00BC5A34">
        <w:rPr>
          <w:i/>
          <w:sz w:val="22"/>
        </w:rPr>
        <w:t>Technologie sportive Per4ma Ltée et Vishal Puni c. 172142 Canada Inc. et Howard Monk</w:t>
      </w:r>
      <w:r w:rsidRPr="00BC5A34">
        <w:rPr>
          <w:sz w:val="22"/>
        </w:rPr>
        <w:t xml:space="preserve"> (Qc) (Civile) (Autorisation) (</w:t>
      </w:r>
      <w:hyperlink r:id="rId56" w:history="1">
        <w:r w:rsidRPr="00BC5A34">
          <w:rPr>
            <w:rStyle w:val="Hyperlink"/>
            <w:sz w:val="22"/>
          </w:rPr>
          <w:t>40794</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demande d’autorisation d’appel de l’arrêt de la Cour d’appel du Québec (Montréal), numéro 500-09-030005-227, 2023 QCCA 555, daté du 27 avril 2023, est rejetée avec dépens.</w:t>
      </w:r>
    </w:p>
    <w:p w:rsidR="00993124" w:rsidRPr="00BC5A34" w:rsidRDefault="00993124" w:rsidP="00C0063C">
      <w:pPr>
        <w:ind w:left="357" w:hanging="357"/>
        <w:jc w:val="both"/>
        <w:rPr>
          <w:sz w:val="20"/>
        </w:rPr>
      </w:pPr>
    </w:p>
    <w:p w:rsidR="00993124" w:rsidRPr="00BC5A34" w:rsidRDefault="00C0063C" w:rsidP="00993124">
      <w:pPr>
        <w:contextualSpacing/>
        <w:jc w:val="both"/>
        <w:rPr>
          <w:sz w:val="20"/>
          <w:lang w:val="fr-CA"/>
        </w:rPr>
      </w:pPr>
      <w:r>
        <w:rPr>
          <w:sz w:val="20"/>
        </w:rPr>
        <w:pict>
          <v:rect id="_x0000_i1079"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rsidP="00993124">
      <w:pPr>
        <w:pStyle w:val="SCCLsocParty"/>
        <w:jc w:val="left"/>
        <w:rPr>
          <w:i/>
          <w:sz w:val="22"/>
        </w:rPr>
      </w:pPr>
      <w:r w:rsidRPr="00BC5A34">
        <w:rPr>
          <w:i/>
          <w:sz w:val="22"/>
        </w:rPr>
        <w:t>Entes Industrial Plants Construction &amp; Erection Contracting Co. Inc. c. Centerra Gold Inc. et République kirghize</w:t>
      </w:r>
      <w:r w:rsidRPr="00BC5A34">
        <w:rPr>
          <w:sz w:val="22"/>
        </w:rPr>
        <w:t xml:space="preserve"> (Ont.) (Civile) (Autorisation) (</w:t>
      </w:r>
      <w:hyperlink r:id="rId57" w:history="1">
        <w:r w:rsidRPr="00BC5A34">
          <w:rPr>
            <w:rStyle w:val="Hyperlink"/>
            <w:sz w:val="22"/>
          </w:rPr>
          <w:t>40806</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demande d’autorisation d’appel de l’arrêt de la Cour d’appel de l’Ontario, numéro COA-22-CV-0016, 2023 ONCA 294, daté du 28 avril 2023, est rejetée avec dépens en faveur de l’intimée Centerra Gold Inc.</w:t>
      </w:r>
    </w:p>
    <w:p w:rsidR="00993124" w:rsidRPr="00BC5A34" w:rsidRDefault="00993124" w:rsidP="00993124">
      <w:pPr>
        <w:ind w:left="357" w:hanging="357"/>
        <w:rPr>
          <w:sz w:val="20"/>
        </w:rPr>
      </w:pPr>
    </w:p>
    <w:p w:rsidR="00993124" w:rsidRPr="00BC5A34" w:rsidRDefault="00C0063C" w:rsidP="00993124">
      <w:pPr>
        <w:jc w:val="both"/>
        <w:rPr>
          <w:sz w:val="20"/>
        </w:rPr>
      </w:pPr>
      <w:r>
        <w:rPr>
          <w:sz w:val="20"/>
        </w:rPr>
        <w:pict>
          <v:rect id="_x0000_i1080" style="width:2in;height:1pt" o:hrpct="0" o:hralign="center" o:hrstd="t" o:hrnoshade="t" o:hr="t" fillcolor="black [3213]" stroked="f"/>
        </w:pict>
      </w:r>
    </w:p>
    <w:p w:rsidR="00993124" w:rsidRPr="00BC5A34" w:rsidRDefault="00993124" w:rsidP="00993124">
      <w:pPr>
        <w:ind w:left="357" w:hanging="357"/>
        <w:rPr>
          <w:sz w:val="20"/>
        </w:rPr>
      </w:pPr>
    </w:p>
    <w:p w:rsidR="00993124" w:rsidRPr="00BC5A34" w:rsidRDefault="00993124">
      <w:pPr>
        <w:rPr>
          <w:rFonts w:eastAsia="Calibri" w:cs="Times New Roman"/>
          <w:i/>
          <w:sz w:val="22"/>
          <w:lang w:val="fr-CA"/>
        </w:rPr>
      </w:pPr>
      <w:r w:rsidRPr="00BC5A34">
        <w:rPr>
          <w:i/>
          <w:sz w:val="22"/>
        </w:rPr>
        <w:br w:type="page"/>
      </w:r>
    </w:p>
    <w:p w:rsidR="00993124" w:rsidRPr="00BC5A34" w:rsidRDefault="00993124" w:rsidP="00993124">
      <w:pPr>
        <w:pStyle w:val="SCCLsocParty"/>
        <w:jc w:val="left"/>
        <w:rPr>
          <w:i/>
          <w:sz w:val="22"/>
        </w:rPr>
      </w:pPr>
      <w:r w:rsidRPr="00BC5A34">
        <w:rPr>
          <w:i/>
          <w:sz w:val="22"/>
        </w:rPr>
        <w:t>Elaine Lois Nairne c. Andrew Ian Mackenzie Nairne</w:t>
      </w:r>
      <w:r w:rsidRPr="00BC5A34">
        <w:rPr>
          <w:sz w:val="22"/>
        </w:rPr>
        <w:t xml:space="preserve"> (Ont.) (Civile) (Autorisation) (</w:t>
      </w:r>
      <w:hyperlink r:id="rId58" w:history="1">
        <w:r w:rsidRPr="00BC5A34">
          <w:rPr>
            <w:rStyle w:val="Hyperlink"/>
            <w:sz w:val="22"/>
          </w:rPr>
          <w:t>40913</w:t>
        </w:r>
      </w:hyperlink>
      <w:r w:rsidRPr="00BC5A34">
        <w:rPr>
          <w:sz w:val="22"/>
        </w:rPr>
        <w:t>)</w:t>
      </w:r>
    </w:p>
    <w:p w:rsidR="00993124" w:rsidRPr="00BC5A34" w:rsidRDefault="00993124" w:rsidP="00993124">
      <w:pPr>
        <w:ind w:left="357" w:hanging="357"/>
        <w:rPr>
          <w:sz w:val="20"/>
        </w:rPr>
      </w:pPr>
    </w:p>
    <w:p w:rsidR="00993124" w:rsidRPr="00BC5A34" w:rsidRDefault="00993124" w:rsidP="00993124">
      <w:pPr>
        <w:jc w:val="both"/>
        <w:rPr>
          <w:sz w:val="20"/>
        </w:rPr>
      </w:pPr>
      <w:r w:rsidRPr="00BC5A34">
        <w:rPr>
          <w:sz w:val="20"/>
          <w:lang w:val="fr-CA"/>
        </w:rPr>
        <w:t>La demande d’autorisation d’appel de l’arrêt de la Cour d’appel de l’Ontario, numéro COA-22-CV-0026, 2023 ONCA 478, daté du 10 juillet 2023, est rejetée avec dépens.</w:t>
      </w:r>
    </w:p>
    <w:p w:rsidR="004B2E86" w:rsidRPr="00BC5A34" w:rsidRDefault="004B2E86" w:rsidP="004B2E86">
      <w:pPr>
        <w:jc w:val="both"/>
        <w:rPr>
          <w:sz w:val="20"/>
          <w:szCs w:val="20"/>
          <w:lang w:val="fr-CA"/>
        </w:rPr>
      </w:pPr>
      <w:bookmarkStart w:id="4" w:name="_GoBack"/>
      <w:bookmarkEnd w:id="4"/>
    </w:p>
    <w:p w:rsidR="00102792" w:rsidRPr="00BC5A34" w:rsidRDefault="00C0063C" w:rsidP="004B2E86">
      <w:pPr>
        <w:jc w:val="both"/>
        <w:rPr>
          <w:sz w:val="20"/>
          <w:szCs w:val="20"/>
          <w:lang w:val="fr-CA"/>
        </w:rPr>
      </w:pPr>
      <w:r>
        <w:rPr>
          <w:sz w:val="20"/>
          <w:szCs w:val="20"/>
        </w:rPr>
        <w:pict>
          <v:rect id="_x0000_i1081" style="width:2in;height:1pt" o:hrpct="0" o:hralign="center" o:hrstd="t" o:hrnoshade="t" o:hr="t" fillcolor="black" stroked="f"/>
        </w:pict>
      </w:r>
    </w:p>
    <w:p w:rsidR="00E06F20" w:rsidRPr="00BC5A34" w:rsidRDefault="00E06F20" w:rsidP="00102792">
      <w:pPr>
        <w:jc w:val="both"/>
        <w:rPr>
          <w:sz w:val="20"/>
          <w:lang w:val="fr-CA"/>
        </w:rPr>
      </w:pPr>
    </w:p>
    <w:p w:rsidR="00890FEB" w:rsidRPr="00BC5A34" w:rsidRDefault="00890FEB" w:rsidP="008D292F">
      <w:pPr>
        <w:rPr>
          <w:sz w:val="20"/>
          <w:szCs w:val="20"/>
          <w:lang w:val="fr-CA"/>
        </w:rPr>
      </w:pPr>
    </w:p>
    <w:p w:rsidR="00890FEB" w:rsidRPr="00BC5A34" w:rsidRDefault="00890FEB" w:rsidP="008D292F">
      <w:pPr>
        <w:rPr>
          <w:b/>
          <w:sz w:val="20"/>
          <w:szCs w:val="20"/>
          <w:lang w:val="fr-CA"/>
        </w:rPr>
        <w:sectPr w:rsidR="00890FEB" w:rsidRPr="00BC5A34"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567602" w:rsidRPr="00BC5A34" w:rsidRDefault="001434B9" w:rsidP="00567602">
      <w:pPr>
        <w:pStyle w:val="Header1StyleE"/>
        <w:pBdr>
          <w:bottom w:val="single" w:sz="12" w:space="1" w:color="auto"/>
        </w:pBdr>
        <w:rPr>
          <w:sz w:val="20"/>
          <w:lang w:val="en-US"/>
        </w:rPr>
      </w:pPr>
      <w:bookmarkStart w:id="5" w:name="_Toc155860275"/>
      <w:r w:rsidRPr="00BC5A34">
        <w:t>Notices of appeal filed since the last issue</w:t>
      </w:r>
      <w:r w:rsidR="00271E1E" w:rsidRPr="00BC5A34">
        <w:t xml:space="preserve"> / </w:t>
      </w:r>
      <w:r w:rsidR="00567602" w:rsidRPr="00BC5A34">
        <w:br/>
      </w:r>
      <w:r w:rsidRPr="00BC5A34">
        <w:rPr>
          <w:lang w:val="fr-CA"/>
        </w:rPr>
        <w:t>Avis d’appel déposés depuis la dernière parution</w:t>
      </w:r>
      <w:bookmarkEnd w:id="5"/>
    </w:p>
    <w:p w:rsidR="00FB1DB6" w:rsidRPr="00BC5A34"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BC5A34" w:rsidTr="005F1ED8">
        <w:trPr>
          <w:cantSplit/>
        </w:trPr>
        <w:tc>
          <w:tcPr>
            <w:tcW w:w="2206" w:type="pct"/>
            <w:tcMar>
              <w:left w:w="0" w:type="dxa"/>
              <w:right w:w="0" w:type="dxa"/>
            </w:tcMar>
          </w:tcPr>
          <w:p w:rsidR="00E06BB9" w:rsidRPr="00BC5A34" w:rsidRDefault="00E06BB9" w:rsidP="00E06BB9">
            <w:pPr>
              <w:rPr>
                <w:sz w:val="20"/>
                <w:szCs w:val="20"/>
                <w:lang w:val="fr-CA"/>
              </w:rPr>
            </w:pPr>
            <w:r w:rsidRPr="00BC5A34">
              <w:rPr>
                <w:sz w:val="20"/>
                <w:szCs w:val="20"/>
                <w:lang w:val="fr-CA"/>
              </w:rPr>
              <w:t>December 21, 2023</w:t>
            </w:r>
          </w:p>
          <w:p w:rsidR="0034657E" w:rsidRPr="00BC5A34" w:rsidRDefault="0034657E" w:rsidP="005F1ED8">
            <w:pPr>
              <w:rPr>
                <w:sz w:val="20"/>
                <w:szCs w:val="20"/>
              </w:rPr>
            </w:pPr>
          </w:p>
          <w:p w:rsidR="0086340B" w:rsidRPr="00BC5A34" w:rsidRDefault="00E06BB9" w:rsidP="005F1ED8">
            <w:pPr>
              <w:rPr>
                <w:b/>
                <w:sz w:val="20"/>
                <w:szCs w:val="20"/>
              </w:rPr>
            </w:pPr>
            <w:r w:rsidRPr="00BC5A34">
              <w:rPr>
                <w:b/>
                <w:sz w:val="20"/>
                <w:szCs w:val="20"/>
              </w:rPr>
              <w:t>Mohammad Omar Ali</w:t>
            </w:r>
          </w:p>
          <w:p w:rsidR="0086340B" w:rsidRPr="00BC5A34" w:rsidRDefault="0086340B" w:rsidP="005F1ED8">
            <w:pPr>
              <w:rPr>
                <w:sz w:val="20"/>
                <w:szCs w:val="20"/>
              </w:rPr>
            </w:pPr>
          </w:p>
          <w:p w:rsidR="0086340B" w:rsidRPr="00BC5A34" w:rsidRDefault="00E06BB9" w:rsidP="005F1ED8">
            <w:pPr>
              <w:rPr>
                <w:b/>
                <w:sz w:val="20"/>
                <w:szCs w:val="20"/>
              </w:rPr>
            </w:pPr>
            <w:r w:rsidRPr="00BC5A34">
              <w:rPr>
                <w:b/>
                <w:sz w:val="20"/>
                <w:szCs w:val="20"/>
              </w:rPr>
              <w:tab/>
              <w:t>v. (</w:t>
            </w:r>
            <w:r w:rsidR="0086340B" w:rsidRPr="00BC5A34">
              <w:rPr>
                <w:b/>
                <w:sz w:val="20"/>
                <w:szCs w:val="20"/>
              </w:rPr>
              <w:t>4</w:t>
            </w:r>
            <w:r w:rsidRPr="00BC5A34">
              <w:rPr>
                <w:b/>
                <w:sz w:val="20"/>
                <w:szCs w:val="20"/>
              </w:rPr>
              <w:t>1055</w:t>
            </w:r>
            <w:r w:rsidR="0086340B" w:rsidRPr="00BC5A34">
              <w:rPr>
                <w:b/>
                <w:sz w:val="20"/>
                <w:szCs w:val="20"/>
              </w:rPr>
              <w:t>)</w:t>
            </w:r>
          </w:p>
          <w:p w:rsidR="0086340B" w:rsidRPr="00BC5A34" w:rsidRDefault="0086340B" w:rsidP="005F1ED8">
            <w:pPr>
              <w:rPr>
                <w:sz w:val="20"/>
                <w:szCs w:val="20"/>
              </w:rPr>
            </w:pPr>
          </w:p>
          <w:p w:rsidR="0086340B" w:rsidRPr="00BC5A34" w:rsidRDefault="00E06BB9" w:rsidP="005F1ED8">
            <w:pPr>
              <w:rPr>
                <w:b/>
                <w:sz w:val="20"/>
                <w:szCs w:val="20"/>
              </w:rPr>
            </w:pPr>
            <w:r w:rsidRPr="00BC5A34">
              <w:rPr>
                <w:b/>
                <w:sz w:val="20"/>
                <w:szCs w:val="20"/>
              </w:rPr>
              <w:t xml:space="preserve">His Majesty the King </w:t>
            </w:r>
            <w:r w:rsidR="0086340B" w:rsidRPr="00BC5A34">
              <w:rPr>
                <w:b/>
                <w:sz w:val="20"/>
                <w:szCs w:val="20"/>
              </w:rPr>
              <w:t>(</w:t>
            </w:r>
            <w:r w:rsidRPr="00BC5A34">
              <w:rPr>
                <w:b/>
                <w:sz w:val="20"/>
                <w:szCs w:val="20"/>
              </w:rPr>
              <w:t>Sask</w:t>
            </w:r>
            <w:r w:rsidR="0086340B" w:rsidRPr="00BC5A34">
              <w:rPr>
                <w:b/>
                <w:sz w:val="20"/>
                <w:szCs w:val="20"/>
              </w:rPr>
              <w:t>.)</w:t>
            </w:r>
          </w:p>
          <w:p w:rsidR="0086340B" w:rsidRPr="00BC5A34" w:rsidRDefault="0086340B" w:rsidP="005F1ED8">
            <w:pPr>
              <w:rPr>
                <w:sz w:val="20"/>
                <w:szCs w:val="20"/>
              </w:rPr>
            </w:pPr>
          </w:p>
          <w:p w:rsidR="0086340B" w:rsidRPr="00BC5A34" w:rsidRDefault="0086340B" w:rsidP="005F1ED8">
            <w:pPr>
              <w:rPr>
                <w:sz w:val="20"/>
                <w:szCs w:val="20"/>
              </w:rPr>
            </w:pPr>
            <w:r w:rsidRPr="00BC5A34">
              <w:rPr>
                <w:sz w:val="20"/>
                <w:szCs w:val="20"/>
              </w:rPr>
              <w:t>(</w:t>
            </w:r>
            <w:r w:rsidR="00E06BB9" w:rsidRPr="00BC5A34">
              <w:rPr>
                <w:sz w:val="20"/>
                <w:szCs w:val="20"/>
              </w:rPr>
              <w:t>As of Right</w:t>
            </w:r>
            <w:r w:rsidRPr="00BC5A34">
              <w:rPr>
                <w:sz w:val="20"/>
                <w:szCs w:val="20"/>
              </w:rPr>
              <w:t>)</w:t>
            </w:r>
          </w:p>
          <w:p w:rsidR="0086340B" w:rsidRPr="00BC5A34" w:rsidRDefault="0086340B" w:rsidP="005F1ED8">
            <w:pPr>
              <w:rPr>
                <w:sz w:val="20"/>
                <w:szCs w:val="20"/>
              </w:rPr>
            </w:pPr>
          </w:p>
          <w:p w:rsidR="0086340B" w:rsidRPr="00BC5A34" w:rsidRDefault="00C0063C" w:rsidP="005F1ED8">
            <w:pPr>
              <w:rPr>
                <w:sz w:val="20"/>
                <w:szCs w:val="20"/>
                <w:lang w:val="fr-CA"/>
              </w:rPr>
            </w:pPr>
            <w:r>
              <w:rPr>
                <w:sz w:val="20"/>
                <w:szCs w:val="20"/>
                <w:lang w:val="fr-CA"/>
              </w:rPr>
              <w:pict>
                <v:rect id="_x0000_i1084" style="width:106.1pt;height:1pt" o:hrpct="500" o:hrstd="t" o:hrnoshade="t" o:hr="t" fillcolor="black [3213]" stroked="f"/>
              </w:pict>
            </w:r>
          </w:p>
        </w:tc>
        <w:tc>
          <w:tcPr>
            <w:tcW w:w="588" w:type="pct"/>
          </w:tcPr>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86340B" w:rsidRPr="00BC5A34" w:rsidRDefault="0086340B" w:rsidP="005F1ED8">
            <w:pPr>
              <w:jc w:val="center"/>
              <w:rPr>
                <w:sz w:val="20"/>
                <w:szCs w:val="20"/>
              </w:rPr>
            </w:pPr>
          </w:p>
          <w:p w:rsidR="00E06F20" w:rsidRPr="00BC5A34" w:rsidRDefault="00E06F20" w:rsidP="005F1ED8">
            <w:pPr>
              <w:jc w:val="center"/>
              <w:rPr>
                <w:sz w:val="20"/>
                <w:szCs w:val="20"/>
              </w:rPr>
            </w:pPr>
          </w:p>
          <w:p w:rsidR="0086340B" w:rsidRPr="00BC5A34" w:rsidRDefault="0086340B" w:rsidP="005F1ED8">
            <w:pPr>
              <w:jc w:val="center"/>
              <w:rPr>
                <w:sz w:val="20"/>
                <w:szCs w:val="20"/>
              </w:rPr>
            </w:pPr>
          </w:p>
        </w:tc>
        <w:tc>
          <w:tcPr>
            <w:tcW w:w="2206" w:type="pct"/>
          </w:tcPr>
          <w:p w:rsidR="0086340B" w:rsidRPr="00BC5A34" w:rsidRDefault="00E06BB9" w:rsidP="005F1ED8">
            <w:pPr>
              <w:rPr>
                <w:sz w:val="20"/>
                <w:szCs w:val="20"/>
                <w:lang w:val="fr-CA"/>
              </w:rPr>
            </w:pPr>
            <w:r w:rsidRPr="00BC5A34">
              <w:rPr>
                <w:sz w:val="20"/>
                <w:szCs w:val="20"/>
                <w:lang w:val="fr-CA"/>
              </w:rPr>
              <w:t>December 27,</w:t>
            </w:r>
            <w:r w:rsidR="008859F1" w:rsidRPr="00BC5A34">
              <w:rPr>
                <w:sz w:val="20"/>
                <w:szCs w:val="20"/>
                <w:lang w:val="fr-CA"/>
              </w:rPr>
              <w:t xml:space="preserve"> 20</w:t>
            </w:r>
            <w:r w:rsidR="005967EF" w:rsidRPr="00BC5A34">
              <w:rPr>
                <w:sz w:val="20"/>
                <w:szCs w:val="20"/>
                <w:lang w:val="fr-CA"/>
              </w:rPr>
              <w:t>2</w:t>
            </w:r>
            <w:r w:rsidRPr="00BC5A34">
              <w:rPr>
                <w:sz w:val="20"/>
                <w:szCs w:val="20"/>
                <w:lang w:val="fr-CA"/>
              </w:rPr>
              <w:t>3</w:t>
            </w:r>
          </w:p>
          <w:p w:rsidR="0086340B" w:rsidRPr="00BC5A34" w:rsidRDefault="0086340B" w:rsidP="005F1ED8">
            <w:pPr>
              <w:rPr>
                <w:sz w:val="20"/>
                <w:szCs w:val="20"/>
                <w:lang w:val="fr-CA"/>
              </w:rPr>
            </w:pPr>
          </w:p>
          <w:p w:rsidR="0086340B" w:rsidRPr="00BC5A34" w:rsidRDefault="00E06BB9" w:rsidP="005F1ED8">
            <w:pPr>
              <w:rPr>
                <w:b/>
                <w:sz w:val="20"/>
                <w:szCs w:val="20"/>
                <w:lang w:val="fr-CA"/>
              </w:rPr>
            </w:pPr>
            <w:r w:rsidRPr="00BC5A34">
              <w:rPr>
                <w:b/>
                <w:sz w:val="20"/>
                <w:szCs w:val="20"/>
                <w:lang w:val="fr-CA"/>
              </w:rPr>
              <w:t>I.M.</w:t>
            </w:r>
          </w:p>
          <w:p w:rsidR="0086340B" w:rsidRPr="00BC5A34" w:rsidRDefault="0086340B" w:rsidP="005F1ED8">
            <w:pPr>
              <w:rPr>
                <w:sz w:val="20"/>
                <w:szCs w:val="20"/>
                <w:lang w:val="fr-CA"/>
              </w:rPr>
            </w:pPr>
          </w:p>
          <w:p w:rsidR="0086340B" w:rsidRPr="00BC5A34" w:rsidRDefault="0086340B" w:rsidP="005F1ED8">
            <w:pPr>
              <w:rPr>
                <w:b/>
                <w:sz w:val="20"/>
                <w:szCs w:val="20"/>
                <w:lang w:val="fr-CA"/>
              </w:rPr>
            </w:pPr>
            <w:r w:rsidRPr="00BC5A34">
              <w:rPr>
                <w:b/>
                <w:sz w:val="20"/>
                <w:szCs w:val="20"/>
                <w:lang w:val="fr-CA"/>
              </w:rPr>
              <w:tab/>
            </w:r>
            <w:r w:rsidR="00E06BB9" w:rsidRPr="00BC5A34">
              <w:rPr>
                <w:b/>
                <w:sz w:val="20"/>
                <w:szCs w:val="20"/>
                <w:lang w:val="fr-CA"/>
              </w:rPr>
              <w:t>v</w:t>
            </w:r>
            <w:r w:rsidRPr="00BC5A34">
              <w:rPr>
                <w:b/>
                <w:sz w:val="20"/>
                <w:szCs w:val="20"/>
                <w:lang w:val="fr-CA"/>
              </w:rPr>
              <w:t>. (4</w:t>
            </w:r>
            <w:r w:rsidR="00E06BB9" w:rsidRPr="00BC5A34">
              <w:rPr>
                <w:b/>
                <w:sz w:val="20"/>
                <w:szCs w:val="20"/>
                <w:lang w:val="fr-CA"/>
              </w:rPr>
              <w:t>0868</w:t>
            </w:r>
            <w:r w:rsidRPr="00BC5A34">
              <w:rPr>
                <w:b/>
                <w:sz w:val="20"/>
                <w:szCs w:val="20"/>
                <w:lang w:val="fr-CA"/>
              </w:rPr>
              <w:t>)</w:t>
            </w:r>
          </w:p>
          <w:p w:rsidR="0086340B" w:rsidRPr="00BC5A34" w:rsidRDefault="0086340B" w:rsidP="005F1ED8">
            <w:pPr>
              <w:rPr>
                <w:sz w:val="20"/>
                <w:szCs w:val="20"/>
                <w:lang w:val="fr-CA"/>
              </w:rPr>
            </w:pPr>
          </w:p>
          <w:p w:rsidR="0086340B" w:rsidRPr="00BC5A34" w:rsidRDefault="00E06BB9" w:rsidP="005F1ED8">
            <w:pPr>
              <w:rPr>
                <w:b/>
                <w:sz w:val="20"/>
                <w:szCs w:val="20"/>
                <w:lang w:val="fr-CA"/>
              </w:rPr>
            </w:pPr>
            <w:r w:rsidRPr="00BC5A34">
              <w:rPr>
                <w:b/>
                <w:sz w:val="20"/>
                <w:szCs w:val="20"/>
                <w:lang w:val="fr-CA"/>
              </w:rPr>
              <w:t>His Majesty the King</w:t>
            </w:r>
            <w:r w:rsidR="0086340B" w:rsidRPr="00BC5A34">
              <w:rPr>
                <w:b/>
                <w:sz w:val="20"/>
                <w:szCs w:val="20"/>
                <w:lang w:val="fr-CA"/>
              </w:rPr>
              <w:t xml:space="preserve"> (</w:t>
            </w:r>
            <w:r w:rsidRPr="00BC5A34">
              <w:rPr>
                <w:b/>
                <w:sz w:val="20"/>
                <w:szCs w:val="20"/>
                <w:lang w:val="fr-CA"/>
              </w:rPr>
              <w:t>Ont.</w:t>
            </w:r>
            <w:r w:rsidR="0086340B" w:rsidRPr="00BC5A34">
              <w:rPr>
                <w:b/>
                <w:sz w:val="20"/>
                <w:szCs w:val="20"/>
                <w:lang w:val="fr-CA"/>
              </w:rPr>
              <w:t>)</w:t>
            </w:r>
          </w:p>
          <w:p w:rsidR="0086340B" w:rsidRPr="00BC5A34" w:rsidRDefault="0086340B" w:rsidP="005F1ED8">
            <w:pPr>
              <w:rPr>
                <w:sz w:val="20"/>
                <w:szCs w:val="20"/>
                <w:lang w:val="fr-CA"/>
              </w:rPr>
            </w:pPr>
          </w:p>
          <w:p w:rsidR="0086340B" w:rsidRPr="00BC5A34" w:rsidRDefault="0086340B" w:rsidP="005F1ED8">
            <w:pPr>
              <w:rPr>
                <w:sz w:val="20"/>
                <w:szCs w:val="20"/>
              </w:rPr>
            </w:pPr>
            <w:r w:rsidRPr="00BC5A34">
              <w:rPr>
                <w:sz w:val="20"/>
                <w:szCs w:val="20"/>
              </w:rPr>
              <w:t>(</w:t>
            </w:r>
            <w:r w:rsidR="00E06BB9" w:rsidRPr="00BC5A34">
              <w:rPr>
                <w:sz w:val="20"/>
                <w:szCs w:val="20"/>
              </w:rPr>
              <w:t>By Leave</w:t>
            </w:r>
            <w:r w:rsidRPr="00BC5A34">
              <w:rPr>
                <w:sz w:val="20"/>
                <w:szCs w:val="20"/>
              </w:rPr>
              <w:t>)</w:t>
            </w:r>
          </w:p>
          <w:p w:rsidR="0086340B" w:rsidRPr="00BC5A34" w:rsidRDefault="0086340B" w:rsidP="005F1ED8">
            <w:pPr>
              <w:rPr>
                <w:sz w:val="20"/>
                <w:szCs w:val="20"/>
              </w:rPr>
            </w:pPr>
          </w:p>
          <w:p w:rsidR="0086340B" w:rsidRPr="00BC5A34" w:rsidRDefault="00C0063C" w:rsidP="005F1ED8">
            <w:pPr>
              <w:rPr>
                <w:sz w:val="20"/>
                <w:szCs w:val="20"/>
              </w:rPr>
            </w:pPr>
            <w:r>
              <w:rPr>
                <w:sz w:val="20"/>
                <w:szCs w:val="20"/>
                <w:lang w:val="fr-CA"/>
              </w:rPr>
              <w:pict>
                <v:rect id="_x0000_i1085" style="width:106.1pt;height:1pt" o:hrpct="500" o:hrstd="t" o:hrnoshade="t" o:hr="t" fillcolor="black [3213]" stroked="f"/>
              </w:pict>
            </w:r>
          </w:p>
        </w:tc>
      </w:tr>
    </w:tbl>
    <w:p w:rsidR="008277C4" w:rsidRPr="00BC5A34" w:rsidRDefault="008277C4" w:rsidP="00F40249">
      <w:pPr>
        <w:rPr>
          <w:sz w:val="20"/>
          <w:szCs w:val="20"/>
        </w:rPr>
      </w:pPr>
    </w:p>
    <w:p w:rsidR="008277C4" w:rsidRPr="00BC5A34" w:rsidRDefault="008277C4" w:rsidP="00F40249">
      <w:pPr>
        <w:rPr>
          <w:sz w:val="20"/>
          <w:szCs w:val="20"/>
        </w:rPr>
      </w:pPr>
    </w:p>
    <w:p w:rsidR="0010587F" w:rsidRPr="00BC5A34" w:rsidRDefault="0010587F" w:rsidP="00F40249">
      <w:pPr>
        <w:rPr>
          <w:sz w:val="20"/>
          <w:szCs w:val="20"/>
        </w:rPr>
      </w:pPr>
    </w:p>
    <w:p w:rsidR="00EB2B90" w:rsidRPr="00BC5A34" w:rsidRDefault="00EB2B90" w:rsidP="00F40249">
      <w:pPr>
        <w:rPr>
          <w:sz w:val="20"/>
          <w:szCs w:val="20"/>
        </w:rPr>
        <w:sectPr w:rsidR="00EB2B90" w:rsidRPr="00BC5A34" w:rsidSect="00F4024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p w:rsidR="00987E32" w:rsidRPr="00BC5A34" w:rsidRDefault="00987E32" w:rsidP="00987E32">
      <w:pPr>
        <w:tabs>
          <w:tab w:val="center" w:pos="5220"/>
          <w:tab w:val="right" w:pos="10800"/>
        </w:tabs>
        <w:jc w:val="center"/>
        <w:rPr>
          <w:rFonts w:ascii="Arial" w:hAnsi="Arial" w:cs="Arial"/>
          <w:szCs w:val="24"/>
          <w:lang w:val="fr-CA"/>
        </w:rPr>
      </w:pPr>
      <w:bookmarkStart w:id="6" w:name="1"/>
      <w:bookmarkStart w:id="7" w:name="QuickMark"/>
      <w:bookmarkEnd w:id="6"/>
      <w:bookmarkEnd w:id="7"/>
      <w:r w:rsidRPr="00BC5A34">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BC5A34"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lang w:val="fr-FR"/>
              </w:rPr>
            </w:pPr>
            <w:r w:rsidRPr="00BC5A34">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lang w:val="fr-FR"/>
              </w:rPr>
            </w:pPr>
            <w:r w:rsidRPr="00BC5A34">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lang w:val="fr-FR"/>
              </w:rPr>
            </w:pPr>
            <w:r w:rsidRPr="00BC5A34">
              <w:rPr>
                <w:rFonts w:ascii="Arial" w:eastAsia="Arial" w:hAnsi="Arial"/>
                <w:b/>
                <w:color w:val="000000"/>
                <w:sz w:val="13"/>
              </w:rPr>
              <w:t>DECEMBER – DÉCEMBRE</w:t>
            </w:r>
          </w:p>
        </w:tc>
      </w:tr>
      <w:tr w:rsidR="00987E32" w:rsidRPr="00BC5A34"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S</w:t>
            </w:r>
          </w:p>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M</w:t>
            </w:r>
          </w:p>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T</w:t>
            </w:r>
          </w:p>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W</w:t>
            </w:r>
          </w:p>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T</w:t>
            </w:r>
          </w:p>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F</w:t>
            </w:r>
          </w:p>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S</w:t>
            </w:r>
          </w:p>
          <w:p w:rsidR="00987E32" w:rsidRPr="00BC5A34" w:rsidRDefault="00987E32" w:rsidP="008E30C2">
            <w:pPr>
              <w:jc w:val="center"/>
              <w:textAlignment w:val="baseline"/>
              <w:rPr>
                <w:rFonts w:ascii="Arial" w:eastAsia="Arial" w:hAnsi="Arial"/>
                <w:b/>
                <w:color w:val="000000"/>
                <w:sz w:val="13"/>
                <w:szCs w:val="13"/>
              </w:rPr>
            </w:pPr>
            <w:r w:rsidRPr="00BC5A34">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S</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M</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T</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W</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T</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F</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S</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S</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M</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T</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W</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T</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F</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S</w:t>
            </w:r>
          </w:p>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S</w:t>
            </w:r>
          </w:p>
        </w:tc>
      </w:tr>
      <w:tr w:rsidR="00987E32" w:rsidRPr="00BC5A34"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2</w:t>
            </w:r>
          </w:p>
        </w:tc>
      </w:tr>
      <w:tr w:rsidR="00987E32" w:rsidRPr="00BC5A34"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CC</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CC</w:t>
            </w:r>
          </w:p>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CC</w:t>
            </w:r>
          </w:p>
          <w:p w:rsidR="00987E32" w:rsidRPr="00BC5A34" w:rsidRDefault="00987E32" w:rsidP="008E30C2">
            <w:pPr>
              <w:jc w:val="center"/>
              <w:rPr>
                <w:rFonts w:ascii="Arial" w:hAnsi="Arial" w:cs="Arial"/>
                <w:sz w:val="13"/>
                <w:szCs w:val="13"/>
              </w:rPr>
            </w:pPr>
            <w:r w:rsidRPr="00BC5A34">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9</w:t>
            </w:r>
          </w:p>
        </w:tc>
      </w:tr>
      <w:tr w:rsidR="00987E32" w:rsidRPr="00BC5A34"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rPr>
            </w:pPr>
            <w:r w:rsidRPr="00BC5A34">
              <w:rPr>
                <w:rFonts w:ascii="Arial" w:eastAsia="Arial" w:hAnsi="Arial" w:cs="Arial"/>
                <w:b/>
                <w:color w:val="000000"/>
                <w:sz w:val="13"/>
              </w:rPr>
              <w:t>H</w:t>
            </w:r>
          </w:p>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16</w:t>
            </w:r>
          </w:p>
        </w:tc>
      </w:tr>
      <w:tr w:rsidR="00987E32" w:rsidRPr="00BC5A34"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rPr>
                <w:rFonts w:ascii="Arial" w:hAnsi="Arial" w:cs="Arial"/>
                <w:sz w:val="13"/>
                <w:szCs w:val="13"/>
              </w:rPr>
            </w:pPr>
            <w:r w:rsidRPr="00BC5A34">
              <w:rPr>
                <w:rFonts w:ascii="Arial" w:hAnsi="Arial" w:cs="Arial"/>
                <w:sz w:val="13"/>
                <w:szCs w:val="13"/>
              </w:rPr>
              <w:t>23</w:t>
            </w:r>
          </w:p>
        </w:tc>
      </w:tr>
      <w:tr w:rsidR="00987E32" w:rsidRPr="00BC5A34"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rPr>
            </w:pPr>
            <w:r w:rsidRPr="00BC5A34">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 xml:space="preserve">  24 /</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spacing w:before="91" w:line="148" w:lineRule="exact"/>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spacing w:before="91" w:line="148" w:lineRule="exact"/>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30</w:t>
            </w:r>
          </w:p>
        </w:tc>
      </w:tr>
    </w:tbl>
    <w:p w:rsidR="00987E32" w:rsidRPr="00BC5A34" w:rsidRDefault="00987E32" w:rsidP="00987E32">
      <w:pPr>
        <w:tabs>
          <w:tab w:val="center" w:pos="5220"/>
          <w:tab w:val="right" w:pos="10440"/>
        </w:tabs>
        <w:spacing w:before="120"/>
        <w:jc w:val="center"/>
        <w:rPr>
          <w:rFonts w:ascii="Arial" w:hAnsi="Arial" w:cs="Arial"/>
          <w:szCs w:val="24"/>
        </w:rPr>
      </w:pPr>
      <w:r w:rsidRPr="00BC5A34">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BC5A34"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MARCH – MARS</w:t>
            </w:r>
          </w:p>
        </w:tc>
      </w:tr>
      <w:tr w:rsidR="00987E32" w:rsidRPr="00BC5A34"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r>
      <w:tr w:rsidR="00987E32" w:rsidRPr="00BC5A3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BC5A34" w:rsidRDefault="00987E32" w:rsidP="008E30C2">
            <w:pPr>
              <w:spacing w:before="91" w:line="148" w:lineRule="exact"/>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BC5A34"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BC5A34"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w:t>
            </w:r>
          </w:p>
        </w:tc>
      </w:tr>
      <w:tr w:rsidR="00987E32" w:rsidRPr="00BC5A3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spacing w:before="241" w:after="34" w:line="147" w:lineRule="exact"/>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spacing w:before="2" w:after="34" w:line="147" w:lineRule="exact"/>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r>
      <w:tr w:rsidR="00987E32" w:rsidRPr="00BC5A3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spacing w:before="240" w:after="30" w:line="147" w:lineRule="exact"/>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spacing w:before="91" w:line="148" w:lineRule="exact"/>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CC</w:t>
            </w:r>
          </w:p>
          <w:p w:rsidR="00987E32" w:rsidRPr="00BC5A34" w:rsidRDefault="00987E32" w:rsidP="008E30C2">
            <w:pPr>
              <w:spacing w:before="1" w:after="30" w:line="147" w:lineRule="exact"/>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CC</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16</w:t>
            </w:r>
          </w:p>
        </w:tc>
      </w:tr>
      <w:tr w:rsidR="00987E32" w:rsidRPr="00BC5A3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spacing w:before="212" w:after="30" w:line="147" w:lineRule="exact"/>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spacing w:before="212" w:after="30" w:line="147" w:lineRule="exact"/>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CC</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NR</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r>
      <w:tr w:rsidR="00987E32" w:rsidRPr="00BC5A34"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spacing w:before="39" w:after="30" w:line="147" w:lineRule="exact"/>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spacing w:before="39" w:after="30" w:line="147" w:lineRule="exact"/>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 xml:space="preserve">  24 /</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BC5A34" w:rsidRDefault="00987E32" w:rsidP="008E30C2">
            <w:pPr>
              <w:spacing w:before="91" w:line="148" w:lineRule="exact"/>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30</w:t>
            </w:r>
          </w:p>
        </w:tc>
      </w:tr>
      <w:tr w:rsidR="00987E32" w:rsidRPr="00BC5A34"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JUNE – JUIN</w:t>
            </w:r>
          </w:p>
        </w:tc>
      </w:tr>
      <w:tr w:rsidR="00987E32" w:rsidRPr="00BC5A34"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r>
      <w:tr w:rsidR="00987E32" w:rsidRPr="00BC5A3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OR</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w:t>
            </w:r>
          </w:p>
        </w:tc>
      </w:tr>
      <w:tr w:rsidR="00987E32" w:rsidRPr="00BC5A3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OR</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OR</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8</w:t>
            </w:r>
          </w:p>
        </w:tc>
      </w:tr>
      <w:tr w:rsidR="00987E32" w:rsidRPr="00BC5A3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CC</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b/>
                <w:color w:val="000000"/>
                <w:sz w:val="13"/>
              </w:rPr>
            </w:pPr>
            <w:r w:rsidRPr="00BC5A34">
              <w:rPr>
                <w:rFonts w:ascii="Arial" w:eastAsia="Arial" w:hAnsi="Arial"/>
                <w:b/>
                <w:color w:val="000000"/>
                <w:sz w:val="13"/>
              </w:rPr>
              <w:t>CC</w:t>
            </w:r>
          </w:p>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15</w:t>
            </w:r>
          </w:p>
        </w:tc>
      </w:tr>
      <w:tr w:rsidR="00987E32" w:rsidRPr="00BC5A3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RV</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olor w:val="000000"/>
                <w:sz w:val="13"/>
              </w:rPr>
            </w:pPr>
            <w:r w:rsidRPr="00BC5A34">
              <w:rPr>
                <w:rFonts w:ascii="Arial" w:eastAsia="Arial" w:hAnsi="Arial"/>
                <w:color w:val="000000"/>
                <w:sz w:val="13"/>
              </w:rPr>
              <w:t>22</w:t>
            </w:r>
          </w:p>
        </w:tc>
      </w:tr>
      <w:tr w:rsidR="00987E32" w:rsidRPr="00BC5A34"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 xml:space="preserve">  23 /</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29</w:t>
            </w:r>
          </w:p>
        </w:tc>
      </w:tr>
      <w:tr w:rsidR="00987E32" w:rsidRPr="00BC5A34"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SEPTEMBER – SEPTEMBRE</w:t>
            </w:r>
          </w:p>
        </w:tc>
      </w:tr>
      <w:tr w:rsidR="00987E32" w:rsidRPr="00BC5A34"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6"/>
                <w:szCs w:val="16"/>
              </w:rPr>
            </w:pPr>
            <w:r w:rsidRPr="00BC5A34">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BC5A34"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W</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T</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F</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p w:rsidR="00987E32" w:rsidRPr="00BC5A34" w:rsidRDefault="00987E32" w:rsidP="008E30C2">
            <w:pPr>
              <w:tabs>
                <w:tab w:val="center" w:pos="5220"/>
                <w:tab w:val="right" w:pos="10440"/>
              </w:tabs>
              <w:jc w:val="center"/>
              <w:rPr>
                <w:rFonts w:ascii="Arial" w:hAnsi="Arial" w:cs="Arial"/>
                <w:b/>
                <w:sz w:val="13"/>
                <w:szCs w:val="13"/>
              </w:rPr>
            </w:pPr>
            <w:r w:rsidRPr="00BC5A34">
              <w:rPr>
                <w:rFonts w:ascii="Arial" w:hAnsi="Arial" w:cs="Arial"/>
                <w:b/>
                <w:sz w:val="13"/>
                <w:szCs w:val="13"/>
              </w:rPr>
              <w:t>S</w:t>
            </w:r>
          </w:p>
        </w:tc>
      </w:tr>
      <w:tr w:rsidR="00987E32" w:rsidRPr="00BC5A34"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BC5A34"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BC5A34"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r>
      <w:tr w:rsidR="00987E32" w:rsidRPr="00BC5A34"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r>
      <w:tr w:rsidR="00987E32" w:rsidRPr="00BC5A3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r>
      <w:tr w:rsidR="00987E32" w:rsidRPr="00BC5A34"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r>
      <w:tr w:rsidR="00987E32" w:rsidRPr="00BC5A34"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r w:rsidRPr="00BC5A34">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BC5A34"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b/>
                <w:color w:val="000000"/>
                <w:sz w:val="13"/>
                <w:szCs w:val="13"/>
              </w:rPr>
            </w:pPr>
            <w:r w:rsidRPr="00BC5A34">
              <w:rPr>
                <w:rFonts w:ascii="Arial" w:eastAsia="Arial" w:hAnsi="Arial" w:cs="Arial"/>
                <w:b/>
                <w:color w:val="000000"/>
                <w:sz w:val="13"/>
                <w:szCs w:val="13"/>
              </w:rPr>
              <w:t>H</w:t>
            </w:r>
          </w:p>
          <w:p w:rsidR="00987E32" w:rsidRPr="00BC5A34" w:rsidRDefault="00987E32" w:rsidP="008E30C2">
            <w:pPr>
              <w:jc w:val="center"/>
              <w:textAlignment w:val="baseline"/>
              <w:rPr>
                <w:rFonts w:ascii="Arial" w:eastAsia="Arial" w:hAnsi="Arial" w:cs="Arial"/>
                <w:color w:val="000000"/>
                <w:sz w:val="13"/>
                <w:szCs w:val="13"/>
              </w:rPr>
            </w:pPr>
            <w:r w:rsidRPr="00BC5A34">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BC5A34" w:rsidRDefault="00987E32" w:rsidP="008E30C2">
            <w:pPr>
              <w:jc w:val="center"/>
              <w:textAlignment w:val="baseline"/>
              <w:rPr>
                <w:rFonts w:ascii="Arial" w:eastAsia="Times New Roman" w:hAnsi="Arial" w:cs="Arial"/>
                <w:color w:val="000000"/>
                <w:sz w:val="13"/>
                <w:szCs w:val="13"/>
              </w:rPr>
            </w:pPr>
          </w:p>
        </w:tc>
      </w:tr>
      <w:tr w:rsidR="00987E32" w:rsidRPr="00BC5A34"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BC5A34" w:rsidRDefault="00987E32" w:rsidP="008E30C2">
            <w:pPr>
              <w:spacing w:before="40"/>
              <w:jc w:val="right"/>
              <w:rPr>
                <w:rFonts w:ascii="Arial" w:hAnsi="Arial" w:cs="Arial"/>
                <w:b/>
                <w:sz w:val="13"/>
                <w:szCs w:val="13"/>
              </w:rPr>
            </w:pPr>
            <w:r w:rsidRPr="00BC5A34">
              <w:rPr>
                <w:rFonts w:ascii="Arial" w:hAnsi="Arial" w:cs="Arial"/>
                <w:b/>
                <w:sz w:val="13"/>
                <w:szCs w:val="13"/>
              </w:rPr>
              <w:t>Sitting of the Court /</w:t>
            </w:r>
          </w:p>
          <w:p w:rsidR="00987E32" w:rsidRPr="00BC5A34" w:rsidRDefault="00987E32" w:rsidP="008E30C2">
            <w:pPr>
              <w:jc w:val="right"/>
              <w:rPr>
                <w:rFonts w:ascii="Arial" w:hAnsi="Arial" w:cs="Arial"/>
                <w:b/>
                <w:sz w:val="13"/>
                <w:szCs w:val="13"/>
              </w:rPr>
            </w:pPr>
            <w:r w:rsidRPr="00BC5A34">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BC5A34"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BC5A34" w:rsidRDefault="00987E32" w:rsidP="008E30C2">
            <w:pPr>
              <w:tabs>
                <w:tab w:val="left" w:pos="203"/>
              </w:tabs>
              <w:spacing w:before="40" w:after="120"/>
              <w:rPr>
                <w:rFonts w:ascii="Arial" w:hAnsi="Arial" w:cs="Arial"/>
                <w:b/>
                <w:sz w:val="13"/>
                <w:szCs w:val="13"/>
                <w:lang w:val="fr-CA"/>
              </w:rPr>
            </w:pPr>
            <w:r w:rsidRPr="00BC5A34">
              <w:rPr>
                <w:rFonts w:ascii="Arial" w:hAnsi="Arial" w:cs="Arial"/>
                <w:b/>
                <w:sz w:val="13"/>
                <w:szCs w:val="13"/>
                <w:lang w:val="fr-CA"/>
              </w:rPr>
              <w:t>18</w:t>
            </w:r>
            <w:r w:rsidRPr="00BC5A34">
              <w:rPr>
                <w:rFonts w:ascii="Arial" w:hAnsi="Arial" w:cs="Arial"/>
                <w:b/>
                <w:sz w:val="13"/>
                <w:szCs w:val="13"/>
                <w:lang w:val="fr-CA"/>
              </w:rPr>
              <w:tab/>
              <w:t xml:space="preserve"> sitting weeks / semaines séances de la Cour</w:t>
            </w:r>
          </w:p>
          <w:p w:rsidR="00987E32" w:rsidRPr="00BC5A34" w:rsidRDefault="00987E32" w:rsidP="008E30C2">
            <w:pPr>
              <w:tabs>
                <w:tab w:val="left" w:pos="203"/>
              </w:tabs>
              <w:rPr>
                <w:rFonts w:ascii="Arial" w:hAnsi="Arial" w:cs="Arial"/>
                <w:b/>
                <w:sz w:val="13"/>
                <w:szCs w:val="13"/>
                <w:lang w:val="fr-CA"/>
              </w:rPr>
            </w:pPr>
            <w:r w:rsidRPr="00BC5A34">
              <w:rPr>
                <w:rFonts w:ascii="Arial" w:hAnsi="Arial" w:cs="Arial"/>
                <w:b/>
                <w:sz w:val="13"/>
                <w:szCs w:val="13"/>
                <w:lang w:val="fr-CA"/>
              </w:rPr>
              <w:t>87</w:t>
            </w:r>
            <w:r w:rsidRPr="00BC5A34">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BC5A34" w:rsidRDefault="00987E32" w:rsidP="008E30C2">
            <w:pPr>
              <w:spacing w:before="40" w:after="120"/>
              <w:jc w:val="right"/>
              <w:rPr>
                <w:rFonts w:ascii="Arial" w:hAnsi="Arial" w:cs="Arial"/>
                <w:b/>
                <w:sz w:val="13"/>
                <w:szCs w:val="13"/>
                <w:lang w:val="fr-FR"/>
              </w:rPr>
            </w:pPr>
            <w:r w:rsidRPr="00BC5A34">
              <w:rPr>
                <w:rFonts w:ascii="Arial" w:hAnsi="Arial" w:cs="Arial"/>
                <w:b/>
                <w:sz w:val="13"/>
                <w:szCs w:val="13"/>
                <w:lang w:val="fr-FR"/>
              </w:rPr>
              <w:t>Rosh Hashanah / Nouvel An juif</w:t>
            </w:r>
          </w:p>
          <w:p w:rsidR="00987E32" w:rsidRPr="00BC5A34" w:rsidRDefault="00987E32" w:rsidP="008E30C2">
            <w:pPr>
              <w:jc w:val="right"/>
              <w:rPr>
                <w:rFonts w:ascii="Arial" w:hAnsi="Arial" w:cs="Arial"/>
                <w:b/>
                <w:sz w:val="13"/>
                <w:szCs w:val="13"/>
                <w:lang w:val="fr-CA"/>
              </w:rPr>
            </w:pPr>
            <w:r w:rsidRPr="00BC5A34">
              <w:rPr>
                <w:rFonts w:ascii="Arial" w:hAnsi="Arial" w:cs="Arial"/>
                <w:b/>
                <w:sz w:val="13"/>
                <w:szCs w:val="13"/>
                <w:lang w:val="fr-FR"/>
              </w:rPr>
              <w:t xml:space="preserve">Yom </w:t>
            </w:r>
            <w:proofErr w:type="spellStart"/>
            <w:r w:rsidRPr="00BC5A34">
              <w:rPr>
                <w:rFonts w:ascii="Arial" w:hAnsi="Arial" w:cs="Arial"/>
                <w:b/>
                <w:sz w:val="13"/>
                <w:szCs w:val="13"/>
                <w:lang w:val="fr-FR"/>
              </w:rPr>
              <w:t>Kippur</w:t>
            </w:r>
            <w:proofErr w:type="spellEnd"/>
            <w:r w:rsidRPr="00BC5A34">
              <w:rPr>
                <w:rFonts w:ascii="Arial" w:hAnsi="Arial" w:cs="Arial"/>
                <w:b/>
                <w:sz w:val="13"/>
                <w:szCs w:val="13"/>
                <w:lang w:val="fr-FR"/>
              </w:rPr>
              <w:t xml:space="preserve"> / Yom Kippour</w:t>
            </w:r>
          </w:p>
        </w:tc>
        <w:tc>
          <w:tcPr>
            <w:tcW w:w="205" w:type="pct"/>
            <w:hideMark/>
          </w:tcPr>
          <w:p w:rsidR="00987E32" w:rsidRPr="00BC5A34" w:rsidRDefault="00987E32" w:rsidP="008E30C2">
            <w:pPr>
              <w:spacing w:before="40" w:after="120"/>
              <w:jc w:val="center"/>
              <w:rPr>
                <w:rFonts w:ascii="Arial" w:hAnsi="Arial" w:cs="Arial"/>
                <w:b/>
                <w:sz w:val="13"/>
                <w:szCs w:val="13"/>
                <w:lang w:val="fr-CA"/>
              </w:rPr>
            </w:pPr>
            <w:r w:rsidRPr="00BC5A34">
              <w:rPr>
                <w:rFonts w:ascii="Arial" w:hAnsi="Arial" w:cs="Arial"/>
                <w:b/>
                <w:sz w:val="13"/>
                <w:szCs w:val="13"/>
                <w:lang w:val="fr-CA"/>
              </w:rPr>
              <w:t>RH</w:t>
            </w:r>
          </w:p>
          <w:p w:rsidR="00987E32" w:rsidRPr="00BC5A34" w:rsidRDefault="00987E32" w:rsidP="008E30C2">
            <w:pPr>
              <w:jc w:val="center"/>
              <w:rPr>
                <w:rFonts w:ascii="Arial" w:hAnsi="Arial" w:cs="Arial"/>
                <w:b/>
                <w:sz w:val="13"/>
                <w:szCs w:val="13"/>
                <w:lang w:val="fr-CA"/>
              </w:rPr>
            </w:pPr>
            <w:r w:rsidRPr="00BC5A34">
              <w:rPr>
                <w:rFonts w:ascii="Arial" w:hAnsi="Arial" w:cs="Arial"/>
                <w:b/>
                <w:sz w:val="13"/>
                <w:szCs w:val="13"/>
                <w:lang w:val="fr-CA"/>
              </w:rPr>
              <w:t>YK</w:t>
            </w:r>
          </w:p>
        </w:tc>
      </w:tr>
      <w:tr w:rsidR="00987E32" w:rsidRPr="00BC5A34"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BC5A34" w:rsidRDefault="00987E32" w:rsidP="008E30C2">
            <w:pPr>
              <w:jc w:val="right"/>
              <w:rPr>
                <w:rFonts w:ascii="Arial" w:hAnsi="Arial" w:cs="Arial"/>
                <w:b/>
                <w:sz w:val="13"/>
                <w:szCs w:val="13"/>
                <w:lang w:val="fr-CA"/>
              </w:rPr>
            </w:pPr>
            <w:r w:rsidRPr="00BC5A34">
              <w:rPr>
                <w:rFonts w:ascii="Arial" w:hAnsi="Arial" w:cs="Arial"/>
                <w:b/>
                <w:sz w:val="13"/>
                <w:szCs w:val="13"/>
                <w:lang w:val="fr-CA"/>
              </w:rPr>
              <w:t>Court conference /</w:t>
            </w:r>
          </w:p>
          <w:p w:rsidR="00987E32" w:rsidRPr="00BC5A34" w:rsidRDefault="00987E32" w:rsidP="008E30C2">
            <w:pPr>
              <w:jc w:val="right"/>
              <w:rPr>
                <w:rFonts w:ascii="Arial" w:hAnsi="Arial" w:cs="Arial"/>
                <w:b/>
                <w:sz w:val="13"/>
                <w:szCs w:val="13"/>
                <w:lang w:val="fr-CA"/>
              </w:rPr>
            </w:pPr>
            <w:r w:rsidRPr="00BC5A34">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BC5A34" w:rsidRDefault="00987E32" w:rsidP="008E30C2">
            <w:pPr>
              <w:jc w:val="center"/>
              <w:rPr>
                <w:rFonts w:ascii="Arial" w:hAnsi="Arial" w:cs="Arial"/>
                <w:b/>
                <w:sz w:val="13"/>
                <w:szCs w:val="13"/>
                <w:lang w:val="fr-FR"/>
              </w:rPr>
            </w:pPr>
            <w:r w:rsidRPr="00BC5A34">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BC5A34" w:rsidRDefault="00987E32" w:rsidP="008E30C2">
            <w:pPr>
              <w:tabs>
                <w:tab w:val="left" w:pos="203"/>
              </w:tabs>
              <w:rPr>
                <w:rFonts w:ascii="Arial" w:hAnsi="Arial" w:cs="Arial"/>
                <w:b/>
                <w:sz w:val="13"/>
                <w:szCs w:val="13"/>
                <w:lang w:val="fr-CA"/>
              </w:rPr>
            </w:pPr>
            <w:r w:rsidRPr="00BC5A34">
              <w:rPr>
                <w:rFonts w:ascii="Arial" w:hAnsi="Arial" w:cs="Arial"/>
                <w:b/>
                <w:sz w:val="13"/>
                <w:szCs w:val="13"/>
                <w:lang w:val="fr-CA"/>
              </w:rPr>
              <w:t>9</w:t>
            </w:r>
            <w:r w:rsidRPr="00BC5A34">
              <w:rPr>
                <w:rFonts w:ascii="Arial" w:hAnsi="Arial" w:cs="Arial"/>
                <w:b/>
                <w:sz w:val="13"/>
                <w:szCs w:val="13"/>
                <w:lang w:val="fr-CA"/>
              </w:rPr>
              <w:tab/>
              <w:t>Court conference days /</w:t>
            </w:r>
          </w:p>
          <w:p w:rsidR="00987E32" w:rsidRPr="00BC5A34" w:rsidRDefault="00987E32" w:rsidP="008E30C2">
            <w:pPr>
              <w:tabs>
                <w:tab w:val="left" w:pos="203"/>
              </w:tabs>
              <w:rPr>
                <w:rFonts w:ascii="Arial" w:hAnsi="Arial" w:cs="Arial"/>
                <w:b/>
                <w:sz w:val="13"/>
                <w:szCs w:val="13"/>
                <w:lang w:val="fr-CA"/>
              </w:rPr>
            </w:pPr>
            <w:r w:rsidRPr="00BC5A34">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BC5A34" w:rsidRDefault="00987E32" w:rsidP="008E30C2">
            <w:pPr>
              <w:spacing w:before="40" w:after="120"/>
              <w:jc w:val="right"/>
              <w:rPr>
                <w:rFonts w:ascii="Arial" w:hAnsi="Arial" w:cs="Arial"/>
                <w:b/>
                <w:sz w:val="13"/>
                <w:szCs w:val="13"/>
                <w:lang w:val="en-US"/>
              </w:rPr>
            </w:pPr>
            <w:r w:rsidRPr="00BC5A34">
              <w:rPr>
                <w:rFonts w:ascii="Arial" w:hAnsi="Arial" w:cs="Arial"/>
                <w:b/>
                <w:sz w:val="13"/>
                <w:szCs w:val="13"/>
                <w:lang w:val="en-US"/>
              </w:rPr>
              <w:t>Orthodox Easter / Pâques orthodoxe</w:t>
            </w:r>
          </w:p>
          <w:p w:rsidR="00987E32" w:rsidRPr="00BC5A34" w:rsidRDefault="00987E32" w:rsidP="008E30C2">
            <w:pPr>
              <w:jc w:val="right"/>
              <w:rPr>
                <w:rFonts w:ascii="Arial" w:hAnsi="Arial" w:cs="Arial"/>
                <w:b/>
                <w:sz w:val="13"/>
                <w:szCs w:val="13"/>
                <w:lang w:val="en-US"/>
              </w:rPr>
            </w:pPr>
            <w:r w:rsidRPr="00BC5A34">
              <w:rPr>
                <w:rFonts w:ascii="Arial" w:hAnsi="Arial" w:cs="Arial"/>
                <w:b/>
                <w:sz w:val="13"/>
                <w:szCs w:val="13"/>
                <w:lang w:val="en-US"/>
              </w:rPr>
              <w:t>Naw-Rúz</w:t>
            </w:r>
          </w:p>
        </w:tc>
        <w:tc>
          <w:tcPr>
            <w:tcW w:w="205" w:type="pct"/>
          </w:tcPr>
          <w:p w:rsidR="00987E32" w:rsidRPr="00BC5A34" w:rsidRDefault="00987E32" w:rsidP="008E30C2">
            <w:pPr>
              <w:spacing w:before="40" w:after="120"/>
              <w:jc w:val="center"/>
              <w:rPr>
                <w:rFonts w:ascii="Arial" w:hAnsi="Arial" w:cs="Arial"/>
                <w:b/>
                <w:sz w:val="13"/>
                <w:szCs w:val="13"/>
                <w:lang w:val="fr-CA"/>
              </w:rPr>
            </w:pPr>
            <w:r w:rsidRPr="00BC5A34">
              <w:rPr>
                <w:rFonts w:ascii="Arial" w:hAnsi="Arial" w:cs="Arial"/>
                <w:b/>
                <w:sz w:val="13"/>
                <w:szCs w:val="13"/>
                <w:lang w:val="fr-CA"/>
              </w:rPr>
              <w:t>OR</w:t>
            </w:r>
          </w:p>
          <w:p w:rsidR="00987E32" w:rsidRPr="00BC5A34" w:rsidRDefault="00987E32" w:rsidP="008E30C2">
            <w:pPr>
              <w:jc w:val="center"/>
              <w:rPr>
                <w:rFonts w:ascii="Arial" w:hAnsi="Arial" w:cs="Arial"/>
                <w:b/>
                <w:sz w:val="13"/>
                <w:szCs w:val="13"/>
                <w:lang w:val="fr-CA"/>
              </w:rPr>
            </w:pPr>
            <w:r w:rsidRPr="00BC5A34">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BC5A34" w:rsidRDefault="00987E32" w:rsidP="008E30C2">
            <w:pPr>
              <w:jc w:val="right"/>
              <w:rPr>
                <w:rFonts w:ascii="Arial" w:hAnsi="Arial" w:cs="Arial"/>
                <w:b/>
                <w:sz w:val="13"/>
                <w:szCs w:val="13"/>
              </w:rPr>
            </w:pPr>
            <w:r w:rsidRPr="00BC5A34">
              <w:rPr>
                <w:rFonts w:ascii="Arial" w:hAnsi="Arial" w:cs="Arial"/>
                <w:b/>
                <w:sz w:val="13"/>
                <w:szCs w:val="13"/>
              </w:rPr>
              <w:t xml:space="preserve">Holiday / </w:t>
            </w:r>
            <w:r w:rsidRPr="00BC5A34">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BC5A34" w:rsidRDefault="00987E32" w:rsidP="008E30C2">
            <w:pPr>
              <w:jc w:val="center"/>
              <w:rPr>
                <w:rFonts w:ascii="Arial" w:hAnsi="Arial" w:cs="Arial"/>
                <w:b/>
                <w:sz w:val="13"/>
                <w:szCs w:val="13"/>
              </w:rPr>
            </w:pPr>
            <w:r w:rsidRPr="00BC5A34">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BC5A34" w:rsidRDefault="00987E32" w:rsidP="008E30C2">
            <w:pPr>
              <w:tabs>
                <w:tab w:val="left" w:pos="203"/>
              </w:tabs>
              <w:rPr>
                <w:rFonts w:ascii="Arial" w:hAnsi="Arial" w:cs="Arial"/>
                <w:b/>
                <w:sz w:val="13"/>
                <w:szCs w:val="13"/>
              </w:rPr>
            </w:pPr>
            <w:r w:rsidRPr="00BC5A34">
              <w:rPr>
                <w:rFonts w:ascii="Arial" w:hAnsi="Arial" w:cs="Arial"/>
                <w:b/>
                <w:sz w:val="13"/>
                <w:szCs w:val="13"/>
              </w:rPr>
              <w:t>3</w:t>
            </w:r>
            <w:r w:rsidRPr="00BC5A34">
              <w:rPr>
                <w:rFonts w:ascii="Arial" w:hAnsi="Arial" w:cs="Arial"/>
                <w:b/>
                <w:sz w:val="13"/>
                <w:szCs w:val="13"/>
              </w:rPr>
              <w:tab/>
              <w:t xml:space="preserve">holidays during sitting days / </w:t>
            </w:r>
          </w:p>
          <w:p w:rsidR="00987E32" w:rsidRPr="00BC5A34" w:rsidRDefault="00987E32" w:rsidP="008E30C2">
            <w:pPr>
              <w:tabs>
                <w:tab w:val="left" w:pos="203"/>
              </w:tabs>
              <w:rPr>
                <w:rFonts w:ascii="Arial" w:hAnsi="Arial" w:cs="Arial"/>
                <w:b/>
                <w:sz w:val="13"/>
                <w:szCs w:val="13"/>
                <w:lang w:val="fr-CA"/>
              </w:rPr>
            </w:pPr>
            <w:r w:rsidRPr="00BC5A34">
              <w:rPr>
                <w:rFonts w:ascii="Arial" w:hAnsi="Arial" w:cs="Arial"/>
                <w:b/>
                <w:sz w:val="13"/>
                <w:szCs w:val="13"/>
              </w:rPr>
              <w:tab/>
            </w:r>
            <w:r w:rsidRPr="00BC5A34">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BC5A34" w:rsidRDefault="00987E32" w:rsidP="008E30C2">
            <w:pPr>
              <w:spacing w:before="40" w:after="120"/>
              <w:jc w:val="right"/>
              <w:rPr>
                <w:rFonts w:ascii="Arial" w:hAnsi="Arial" w:cs="Arial"/>
                <w:b/>
                <w:sz w:val="13"/>
                <w:szCs w:val="13"/>
                <w:lang w:val="fr-FR"/>
              </w:rPr>
            </w:pPr>
            <w:r w:rsidRPr="00BC5A34">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BC5A34">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62" w:rsidRDefault="00286162" w:rsidP="00A87207">
      <w:r>
        <w:separator/>
      </w:r>
    </w:p>
  </w:endnote>
  <w:endnote w:type="continuationSeparator" w:id="0">
    <w:p w:rsidR="00286162" w:rsidRDefault="0028616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C0063C" w:rsidP="00A87207">
    <w:pPr>
      <w:pStyle w:val="Footer"/>
    </w:pPr>
    <w:r>
      <w:pict>
        <v:rect id="_x0000_i1038" style="width:480.95pt;height:1pt" o:hralign="center" o:hrstd="t" o:hrnoshade="t" o:hr="t" fillcolor="black [3213]" stroked="f"/>
      </w:pict>
    </w:r>
  </w:p>
  <w:p w:rsidR="00286162" w:rsidRPr="00B7374B" w:rsidRDefault="0028616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0063C">
      <w:rPr>
        <w:noProof/>
        <w:szCs w:val="24"/>
      </w:rPr>
      <w:t>2</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C0063C" w:rsidP="00755F22">
    <w:pPr>
      <w:tabs>
        <w:tab w:val="left" w:pos="-1440"/>
        <w:tab w:val="left" w:pos="-720"/>
      </w:tabs>
    </w:pPr>
    <w:r>
      <w:pict>
        <v:rect id="_x0000_i1039" style="width:480.95pt;height:1pt" o:hralign="center" o:hrstd="t" o:hrnoshade="t" o:hr="t" fillcolor="black [3213]" stroked="f"/>
      </w:pict>
    </w:r>
  </w:p>
  <w:p w:rsidR="00286162" w:rsidRPr="00954D22" w:rsidRDefault="0028616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0063C">
      <w:rPr>
        <w:noProof/>
        <w:szCs w:val="24"/>
      </w:rPr>
      <w:t>1</w:t>
    </w:r>
    <w:r>
      <w:rPr>
        <w:szCs w:val="24"/>
      </w:rPr>
      <w:fldChar w:fldCharType="end"/>
    </w:r>
    <w:r w:rsidRPr="00954D22">
      <w:rPr>
        <w:szCs w:val="24"/>
      </w:rPr>
      <w:t xml:space="preserve"> -</w:t>
    </w:r>
  </w:p>
  <w:p w:rsidR="00286162" w:rsidRDefault="00286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86162"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86162" w:rsidRDefault="00286162">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C00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286162" w:rsidRPr="0009648D" w:rsidRDefault="00286162" w:rsidP="00ED7E83">
    <w:pPr>
      <w:tabs>
        <w:tab w:val="center" w:pos="4680"/>
      </w:tabs>
    </w:pPr>
    <w:r>
      <w:tab/>
    </w:r>
    <w:r w:rsidRPr="0009648D">
      <w:t xml:space="preserve">- </w:t>
    </w:r>
    <w:r>
      <w:fldChar w:fldCharType="begin"/>
    </w:r>
    <w:r>
      <w:instrText xml:space="preserve"> PAGE   \* MERGEFORMAT </w:instrText>
    </w:r>
    <w:r>
      <w:fldChar w:fldCharType="separate"/>
    </w:r>
    <w:r w:rsidR="00C0063C">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C0063C">
    <w:pPr>
      <w:pStyle w:val="Footer"/>
      <w:rPr>
        <w:lang w:val="fr-CA"/>
      </w:rPr>
    </w:pPr>
    <w:r>
      <w:rPr>
        <w:lang w:val="fr-CA"/>
      </w:rPr>
      <w:pict>
        <v:rect id="_x0000_i1083" style="width:480.95pt;height:1pt" o:hralign="center" o:hrstd="t" o:hrnoshade="t" o:hr="t" fillcolor="black [3213]" stroked="f"/>
      </w:pict>
    </w:r>
  </w:p>
  <w:p w:rsidR="00286162" w:rsidRDefault="00286162" w:rsidP="00245129">
    <w:pPr>
      <w:tabs>
        <w:tab w:val="center" w:pos="4680"/>
      </w:tabs>
    </w:pPr>
    <w:r>
      <w:tab/>
    </w:r>
    <w:r w:rsidRPr="0009648D">
      <w:t xml:space="preserve">- </w:t>
    </w:r>
    <w:r>
      <w:fldChar w:fldCharType="begin"/>
    </w:r>
    <w:r>
      <w:instrText xml:space="preserve"> PAGE   \* MERGEFORMAT </w:instrText>
    </w:r>
    <w:r>
      <w:fldChar w:fldCharType="separate"/>
    </w:r>
    <w:r w:rsidR="00C0063C">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86162"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86162" w:rsidRDefault="00286162">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C00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6" style="width:480.95pt;height:1pt" o:hralign="center" o:hrstd="t" o:hrnoshade="t" o:hr="t" fillcolor="black [3213]" stroked="f"/>
      </w:pict>
    </w:r>
  </w:p>
  <w:p w:rsidR="00286162" w:rsidRDefault="00286162" w:rsidP="00EB2B90">
    <w:pPr>
      <w:tabs>
        <w:tab w:val="center" w:pos="4680"/>
      </w:tabs>
    </w:pPr>
    <w:r>
      <w:tab/>
      <w:t xml:space="preserve">- </w:t>
    </w:r>
    <w:r>
      <w:fldChar w:fldCharType="begin"/>
    </w:r>
    <w:r>
      <w:instrText xml:space="preserve"> PAGE   \* MERGEFORMAT </w:instrText>
    </w:r>
    <w:r>
      <w:fldChar w:fldCharType="separate"/>
    </w:r>
    <w:r>
      <w:rPr>
        <w:noProof/>
      </w:rPr>
      <w:t>13</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C0063C">
    <w:pPr>
      <w:pStyle w:val="Footer"/>
      <w:rPr>
        <w:lang w:val="fr-CA"/>
      </w:rPr>
    </w:pPr>
    <w:r>
      <w:rPr>
        <w:lang w:val="fr-CA"/>
      </w:rPr>
      <w:pict>
        <v:rect id="_x0000_i1087" style="width:480.95pt;height:1pt" o:hralign="center" o:hrstd="t" o:hrnoshade="t" o:hr="t" fillcolor="black [3213]" stroked="f"/>
      </w:pict>
    </w:r>
  </w:p>
  <w:p w:rsidR="00286162" w:rsidRDefault="00286162" w:rsidP="00EB2B90">
    <w:pPr>
      <w:tabs>
        <w:tab w:val="center" w:pos="4680"/>
      </w:tabs>
    </w:pPr>
    <w:r>
      <w:tab/>
      <w:t xml:space="preserve">- </w:t>
    </w:r>
    <w:r>
      <w:fldChar w:fldCharType="begin"/>
    </w:r>
    <w:r>
      <w:instrText xml:space="preserve"> PAGE   \* MERGEFORMAT </w:instrText>
    </w:r>
    <w:r>
      <w:fldChar w:fldCharType="separate"/>
    </w:r>
    <w:r w:rsidR="00C0063C">
      <w:rPr>
        <w:noProof/>
      </w:rPr>
      <w:t>11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Pr="00924065" w:rsidRDefault="00286162"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62" w:rsidRDefault="00286162" w:rsidP="00A87207">
      <w:r>
        <w:separator/>
      </w:r>
    </w:p>
  </w:footnote>
  <w:footnote w:type="continuationSeparator" w:id="0">
    <w:p w:rsidR="00286162" w:rsidRDefault="0028616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86162" w:rsidRPr="0044776A" w:rsidTr="00245129">
      <w:tc>
        <w:tcPr>
          <w:tcW w:w="4290" w:type="dxa"/>
          <w:tcMar>
            <w:left w:w="0" w:type="dxa"/>
            <w:right w:w="0" w:type="dxa"/>
          </w:tcMar>
        </w:tcPr>
        <w:p w:rsidR="00286162" w:rsidRPr="00D31809" w:rsidRDefault="00286162" w:rsidP="00D31809">
          <w:pPr>
            <w:keepNext/>
            <w:keepLines/>
            <w:rPr>
              <w:sz w:val="20"/>
              <w:szCs w:val="20"/>
              <w:lang w:val="en-US"/>
            </w:rPr>
          </w:pPr>
          <w:r w:rsidRPr="00D31809">
            <w:rPr>
              <w:sz w:val="20"/>
              <w:szCs w:val="20"/>
              <w:lang w:val="en-US"/>
            </w:rPr>
            <w:t>Applications for leave to appeal filed</w:t>
          </w:r>
        </w:p>
        <w:p w:rsidR="00286162" w:rsidRPr="00D31809" w:rsidRDefault="00286162" w:rsidP="00D31809">
          <w:pPr>
            <w:keepNext/>
            <w:keepLines/>
            <w:rPr>
              <w:sz w:val="20"/>
              <w:szCs w:val="20"/>
            </w:rPr>
          </w:pPr>
        </w:p>
      </w:tc>
      <w:tc>
        <w:tcPr>
          <w:tcW w:w="1200" w:type="dxa"/>
          <w:tcMar>
            <w:left w:w="0" w:type="dxa"/>
            <w:right w:w="0" w:type="dxa"/>
          </w:tcMar>
        </w:tcPr>
        <w:p w:rsidR="00286162" w:rsidRPr="00D31809" w:rsidRDefault="00286162" w:rsidP="002E2327">
          <w:pPr>
            <w:keepNext/>
            <w:keepLines/>
            <w:tabs>
              <w:tab w:val="left" w:pos="-1440"/>
              <w:tab w:val="left" w:pos="-720"/>
            </w:tabs>
            <w:jc w:val="center"/>
            <w:rPr>
              <w:sz w:val="20"/>
              <w:szCs w:val="20"/>
            </w:rPr>
          </w:pPr>
        </w:p>
      </w:tc>
      <w:tc>
        <w:tcPr>
          <w:tcW w:w="4320" w:type="dxa"/>
          <w:tcMar>
            <w:left w:w="0" w:type="dxa"/>
            <w:right w:w="0" w:type="dxa"/>
          </w:tcMar>
        </w:tcPr>
        <w:p w:rsidR="00286162" w:rsidRPr="00D31809" w:rsidRDefault="00286162" w:rsidP="002E2327">
          <w:pPr>
            <w:keepLines/>
            <w:rPr>
              <w:sz w:val="20"/>
              <w:szCs w:val="20"/>
              <w:lang w:val="fr-CA"/>
            </w:rPr>
          </w:pPr>
          <w:r w:rsidRPr="00D31809">
            <w:rPr>
              <w:sz w:val="20"/>
              <w:szCs w:val="20"/>
              <w:lang w:val="fr-CA"/>
            </w:rPr>
            <w:t>Demandes d’autorisation d’appel déposées</w:t>
          </w:r>
        </w:p>
      </w:tc>
    </w:tr>
  </w:tbl>
  <w:p w:rsidR="00286162" w:rsidRDefault="00286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286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86162" w:rsidRPr="00D2683C">
      <w:tc>
        <w:tcPr>
          <w:tcW w:w="4200" w:type="dxa"/>
          <w:tcMar>
            <w:left w:w="0" w:type="dxa"/>
            <w:right w:w="0" w:type="dxa"/>
          </w:tcMar>
        </w:tcPr>
        <w:p w:rsidR="00286162" w:rsidRDefault="002861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86162" w:rsidRDefault="002861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86162" w:rsidRDefault="002861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86162" w:rsidRPr="00FF6BA5" w:rsidRDefault="002861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86162" w:rsidRPr="00FF6BA5"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86162" w:rsidRPr="00FF6BA5"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86162" w:rsidRPr="00FF6BA5"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86162" w:rsidRPr="00D2683C" w:rsidTr="00245129">
      <w:tc>
        <w:tcPr>
          <w:tcW w:w="4200" w:type="dxa"/>
          <w:tcMar>
            <w:left w:w="0" w:type="dxa"/>
            <w:right w:w="0" w:type="dxa"/>
          </w:tcMar>
        </w:tcPr>
        <w:p w:rsidR="00286162" w:rsidRPr="00634F42" w:rsidRDefault="0028616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86162" w:rsidRPr="00755F22" w:rsidRDefault="0028616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86162" w:rsidRPr="00755F22" w:rsidRDefault="0028616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86162" w:rsidRPr="00755F22" w:rsidRDefault="002861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86162" w:rsidRPr="00FF6BA5" w:rsidRDefault="00286162"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2861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86162" w:rsidRPr="00D2683C">
      <w:tc>
        <w:tcPr>
          <w:tcW w:w="4200" w:type="dxa"/>
          <w:tcMar>
            <w:left w:w="0" w:type="dxa"/>
            <w:right w:w="0" w:type="dxa"/>
          </w:tcMar>
        </w:tcPr>
        <w:p w:rsidR="00286162" w:rsidRDefault="002861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86162" w:rsidRDefault="002861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86162" w:rsidRPr="00B01A03" w:rsidRDefault="002861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86162" w:rsidRPr="00B01A03"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86162" w:rsidRPr="00B01A03" w:rsidRDefault="00286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86162" w:rsidRPr="00D2683C" w:rsidTr="00245129">
      <w:tc>
        <w:tcPr>
          <w:tcW w:w="4200" w:type="dxa"/>
          <w:tcMar>
            <w:left w:w="0" w:type="dxa"/>
            <w:right w:w="0" w:type="dxa"/>
          </w:tcMar>
        </w:tcPr>
        <w:p w:rsidR="00286162" w:rsidRPr="00F40249" w:rsidRDefault="0028616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86162" w:rsidRDefault="00286162" w:rsidP="00102926">
          <w:pPr>
            <w:keepNext/>
            <w:keepLines/>
            <w:tabs>
              <w:tab w:val="left" w:pos="-1440"/>
              <w:tab w:val="left" w:pos="-720"/>
            </w:tabs>
            <w:jc w:val="center"/>
            <w:rPr>
              <w:sz w:val="20"/>
              <w:szCs w:val="20"/>
            </w:rPr>
          </w:pPr>
        </w:p>
        <w:p w:rsidR="00286162" w:rsidRDefault="00286162" w:rsidP="00102926">
          <w:pPr>
            <w:keepNext/>
            <w:keepLines/>
            <w:tabs>
              <w:tab w:val="left" w:pos="-1440"/>
              <w:tab w:val="left" w:pos="-720"/>
            </w:tabs>
            <w:jc w:val="center"/>
            <w:rPr>
              <w:sz w:val="20"/>
              <w:szCs w:val="20"/>
            </w:rPr>
          </w:pPr>
        </w:p>
        <w:p w:rsidR="00286162" w:rsidRPr="00F40249" w:rsidRDefault="00286162" w:rsidP="00102926">
          <w:pPr>
            <w:keepNext/>
            <w:keepLines/>
            <w:tabs>
              <w:tab w:val="left" w:pos="-1440"/>
              <w:tab w:val="left" w:pos="-720"/>
            </w:tabs>
            <w:jc w:val="center"/>
            <w:rPr>
              <w:sz w:val="20"/>
              <w:szCs w:val="20"/>
            </w:rPr>
          </w:pPr>
        </w:p>
      </w:tc>
      <w:tc>
        <w:tcPr>
          <w:tcW w:w="4230" w:type="dxa"/>
          <w:tcMar>
            <w:left w:w="0" w:type="dxa"/>
            <w:right w:w="0" w:type="dxa"/>
          </w:tcMar>
        </w:tcPr>
        <w:p w:rsidR="00286162" w:rsidRPr="00F40249" w:rsidRDefault="0028616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86162" w:rsidRPr="00B01A03" w:rsidRDefault="0028616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28616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2" w:rsidRDefault="00286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921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8C"/>
    <w:rsid w:val="00002704"/>
    <w:rsid w:val="00005C97"/>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4E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162"/>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A05AC"/>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52EC"/>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046C3"/>
    <w:rsid w:val="00717608"/>
    <w:rsid w:val="00727571"/>
    <w:rsid w:val="00732DB7"/>
    <w:rsid w:val="0074238B"/>
    <w:rsid w:val="00745EF7"/>
    <w:rsid w:val="00751643"/>
    <w:rsid w:val="00755F22"/>
    <w:rsid w:val="00766E4A"/>
    <w:rsid w:val="007820CE"/>
    <w:rsid w:val="00782AE4"/>
    <w:rsid w:val="00792C21"/>
    <w:rsid w:val="0079724F"/>
    <w:rsid w:val="007A3EAE"/>
    <w:rsid w:val="007B09D6"/>
    <w:rsid w:val="007B4DFF"/>
    <w:rsid w:val="007C04FC"/>
    <w:rsid w:val="007C3D5F"/>
    <w:rsid w:val="007C3DB0"/>
    <w:rsid w:val="007C47C2"/>
    <w:rsid w:val="007D3E0F"/>
    <w:rsid w:val="007E4282"/>
    <w:rsid w:val="007F387B"/>
    <w:rsid w:val="00802863"/>
    <w:rsid w:val="008112A9"/>
    <w:rsid w:val="00811898"/>
    <w:rsid w:val="0081473A"/>
    <w:rsid w:val="00815B3C"/>
    <w:rsid w:val="0081610A"/>
    <w:rsid w:val="008277C4"/>
    <w:rsid w:val="0082783A"/>
    <w:rsid w:val="00831CA9"/>
    <w:rsid w:val="00842B6B"/>
    <w:rsid w:val="00844E40"/>
    <w:rsid w:val="00845C2A"/>
    <w:rsid w:val="00850E1F"/>
    <w:rsid w:val="00851FC3"/>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8F692E"/>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21E9"/>
    <w:rsid w:val="00993124"/>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050D"/>
    <w:rsid w:val="00BA116A"/>
    <w:rsid w:val="00BA5582"/>
    <w:rsid w:val="00BA6468"/>
    <w:rsid w:val="00BB15A8"/>
    <w:rsid w:val="00BB1D44"/>
    <w:rsid w:val="00BC5A34"/>
    <w:rsid w:val="00BC680C"/>
    <w:rsid w:val="00BD06DA"/>
    <w:rsid w:val="00BD264E"/>
    <w:rsid w:val="00BD4217"/>
    <w:rsid w:val="00BE34F7"/>
    <w:rsid w:val="00BE5B3E"/>
    <w:rsid w:val="00BF25F3"/>
    <w:rsid w:val="00C0063C"/>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5BBC"/>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BB9"/>
    <w:rsid w:val="00E06DFA"/>
    <w:rsid w:val="00E06F20"/>
    <w:rsid w:val="00E20A0A"/>
    <w:rsid w:val="00E240C2"/>
    <w:rsid w:val="00E356C7"/>
    <w:rsid w:val="00E358D4"/>
    <w:rsid w:val="00E400BC"/>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2984"/>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608" TargetMode="External"/><Relationship Id="rId26" Type="http://schemas.openxmlformats.org/officeDocument/2006/relationships/hyperlink" Target="https://www.scc-csc.ca/case-dossier/info/sum-som-eng.aspx?cas=40671" TargetMode="External"/><Relationship Id="rId39" Type="http://schemas.openxmlformats.org/officeDocument/2006/relationships/hyperlink" Target="https://www.scc-csc.ca/case-dossier/info/sum-som-fra.aspx?cas=40608" TargetMode="External"/><Relationship Id="rId21" Type="http://schemas.openxmlformats.org/officeDocument/2006/relationships/hyperlink" Target="https://www.scc-csc.ca/case-dossier/info/sum-som-eng.aspx?cas=40816" TargetMode="External"/><Relationship Id="rId34" Type="http://schemas.openxmlformats.org/officeDocument/2006/relationships/hyperlink" Target="https://www.scc-csc.ca/case-dossier/info/sum-som-eng.aspx?cas=40905" TargetMode="External"/><Relationship Id="rId42" Type="http://schemas.openxmlformats.org/officeDocument/2006/relationships/hyperlink" Target="https://www.scc-csc.ca/case-dossier/info/sum-som-fra.aspx?cas=40816" TargetMode="External"/><Relationship Id="rId47" Type="http://schemas.openxmlformats.org/officeDocument/2006/relationships/hyperlink" Target="https://www.scc-csc.ca/case-dossier/info/sum-som-fra.aspx?cas=40671" TargetMode="External"/><Relationship Id="rId50" Type="http://schemas.openxmlformats.org/officeDocument/2006/relationships/hyperlink" Target="https://www.scc-csc.ca/case-dossier/info/sum-som-fra.aspx?cas=40611" TargetMode="External"/><Relationship Id="rId55" Type="http://schemas.openxmlformats.org/officeDocument/2006/relationships/hyperlink" Target="https://www.scc-csc.ca/case-dossier/info/sum-som-fra.aspx?cas=40905" TargetMode="External"/><Relationship Id="rId63" Type="http://schemas.openxmlformats.org/officeDocument/2006/relationships/header" Target="header5.xml"/><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eng.aspx?cas=40611"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807" TargetMode="External"/><Relationship Id="rId32" Type="http://schemas.openxmlformats.org/officeDocument/2006/relationships/hyperlink" Target="https://www.scc-csc.ca/case-dossier/info/sum-som-eng.aspx?cas=40933" TargetMode="External"/><Relationship Id="rId37" Type="http://schemas.openxmlformats.org/officeDocument/2006/relationships/hyperlink" Target="https://www.scc-csc.ca/case-dossier/info/sum-som-eng.aspx?cas=40913" TargetMode="External"/><Relationship Id="rId40" Type="http://schemas.openxmlformats.org/officeDocument/2006/relationships/hyperlink" Target="https://www.scc-csc.ca/case-dossier/info/sum-som-fra.aspx?cas=40878" TargetMode="External"/><Relationship Id="rId45" Type="http://schemas.openxmlformats.org/officeDocument/2006/relationships/hyperlink" Target="https://www.scc-csc.ca/case-dossier/info/sum-som-fra.aspx?cas=40807" TargetMode="External"/><Relationship Id="rId53" Type="http://schemas.openxmlformats.org/officeDocument/2006/relationships/hyperlink" Target="https://www.scc-csc.ca/case-dossier/info/sum-som-fra.aspx?cas=40933" TargetMode="External"/><Relationship Id="rId58" Type="http://schemas.openxmlformats.org/officeDocument/2006/relationships/hyperlink" Target="https://www.scc-csc.ca/case-dossier/info/sum-som-fra.aspx?cas=40913" TargetMode="External"/><Relationship Id="rId66" Type="http://schemas.openxmlformats.org/officeDocument/2006/relationships/header" Target="header7.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666" TargetMode="External"/><Relationship Id="rId28" Type="http://schemas.openxmlformats.org/officeDocument/2006/relationships/hyperlink" Target="https://www.scc-csc.ca/case-dossier/info/sum-som-eng.aspx?cas=40916" TargetMode="External"/><Relationship Id="rId36" Type="http://schemas.openxmlformats.org/officeDocument/2006/relationships/hyperlink" Target="https://www.scc-csc.ca/case-dossier/info/sum-som-eng.aspx?cas=40806" TargetMode="External"/><Relationship Id="rId49" Type="http://schemas.openxmlformats.org/officeDocument/2006/relationships/hyperlink" Target="https://www.scc-csc.ca/case-dossier/info/sum-som-fra.aspx?cas=40916" TargetMode="External"/><Relationship Id="rId57" Type="http://schemas.openxmlformats.org/officeDocument/2006/relationships/hyperlink" Target="https://www.scc-csc.ca/case-dossier/info/sum-som-fra.aspx?cas=40806" TargetMode="External"/><Relationship Id="rId61" Type="http://schemas.openxmlformats.org/officeDocument/2006/relationships/footer" Target="footer3.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878" TargetMode="External"/><Relationship Id="rId31" Type="http://schemas.openxmlformats.org/officeDocument/2006/relationships/hyperlink" Target="https://www.scc-csc.ca/case-dossier/info/sum-som-eng.aspx?cas=40787" TargetMode="External"/><Relationship Id="rId44" Type="http://schemas.openxmlformats.org/officeDocument/2006/relationships/hyperlink" Target="https://www.scc-csc.ca/case-dossier/info/sum-som-fra.aspx?cas=40666" TargetMode="External"/><Relationship Id="rId52" Type="http://schemas.openxmlformats.org/officeDocument/2006/relationships/hyperlink" Target="https://www.scc-csc.ca/case-dossier/info/sum-som-fra.aspx?cas=40787" TargetMode="External"/><Relationship Id="rId60" Type="http://schemas.openxmlformats.org/officeDocument/2006/relationships/header" Target="header4.xml"/><Relationship Id="rId65" Type="http://schemas.openxmlformats.org/officeDocument/2006/relationships/header" Target="header6.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835" TargetMode="External"/><Relationship Id="rId27" Type="http://schemas.openxmlformats.org/officeDocument/2006/relationships/hyperlink" Target="https://www.scc-csc.ca/case-dossier/info/sum-som-eng.aspx?cas=40805" TargetMode="External"/><Relationship Id="rId30" Type="http://schemas.openxmlformats.org/officeDocument/2006/relationships/hyperlink" Target="https://www.scc-csc.ca/case-dossier/info/sum-som-eng.aspx?cas=40879" TargetMode="External"/><Relationship Id="rId35" Type="http://schemas.openxmlformats.org/officeDocument/2006/relationships/hyperlink" Target="https://www.scc-csc.ca/case-dossier/info/sum-som-eng.aspx?cas=40794" TargetMode="External"/><Relationship Id="rId43" Type="http://schemas.openxmlformats.org/officeDocument/2006/relationships/hyperlink" Target="https://www.scc-csc.ca/case-dossier/info/sum-som-fra.aspx?cas=40835" TargetMode="External"/><Relationship Id="rId48" Type="http://schemas.openxmlformats.org/officeDocument/2006/relationships/hyperlink" Target="https://www.scc-csc.ca/case-dossier/info/sum-som-fra.aspx?cas=40805" TargetMode="External"/><Relationship Id="rId56" Type="http://schemas.openxmlformats.org/officeDocument/2006/relationships/hyperlink" Target="https://www.scc-csc.ca/case-dossier/info/sum-som-fra.aspx?cas=40794" TargetMode="External"/><Relationship Id="rId64" Type="http://schemas.openxmlformats.org/officeDocument/2006/relationships/footer" Target="footer5.xml"/><Relationship Id="rId69"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www.scc-csc.ca/case-dossier/info/sum-som-fra.aspx?cas=40879" TargetMode="External"/><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696" TargetMode="External"/><Relationship Id="rId25" Type="http://schemas.openxmlformats.org/officeDocument/2006/relationships/hyperlink" Target="https://www.scc-csc.ca/case-dossier/info/sum-som-eng.aspx?cas=40739" TargetMode="External"/><Relationship Id="rId33" Type="http://schemas.openxmlformats.org/officeDocument/2006/relationships/hyperlink" Target="https://www.scc-csc.ca/case-dossier/info/sum-som-eng.aspx?cas=40705" TargetMode="External"/><Relationship Id="rId38" Type="http://schemas.openxmlformats.org/officeDocument/2006/relationships/hyperlink" Target="https://www.scc-csc.ca/case-dossier/info/sum-som-fra.aspx?cas=40696" TargetMode="External"/><Relationship Id="rId46" Type="http://schemas.openxmlformats.org/officeDocument/2006/relationships/hyperlink" Target="https://www.scc-csc.ca/case-dossier/info/sum-som-fra.aspx?cas=40739" TargetMode="External"/><Relationship Id="rId59" Type="http://schemas.openxmlformats.org/officeDocument/2006/relationships/header" Target="header3.xml"/><Relationship Id="rId67" Type="http://schemas.openxmlformats.org/officeDocument/2006/relationships/footer" Target="footer6.xml"/><Relationship Id="rId20" Type="http://schemas.openxmlformats.org/officeDocument/2006/relationships/hyperlink" Target="https://www.scc-csc.ca/case-dossier/info/sum-som-eng.aspx?cas=40584" TargetMode="External"/><Relationship Id="rId41" Type="http://schemas.openxmlformats.org/officeDocument/2006/relationships/hyperlink" Target="https://www.scc-csc.ca/case-dossier/info/sum-som-fra.aspx?cas=40584" TargetMode="External"/><Relationship Id="rId54" Type="http://schemas.openxmlformats.org/officeDocument/2006/relationships/hyperlink" Target="https://www.scc-csc.ca/case-dossier/info/sum-som-fra.aspx?cas=40705" TargetMode="External"/><Relationship Id="rId62" Type="http://schemas.openxmlformats.org/officeDocument/2006/relationships/footer" Target="footer4.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E138-6CA3-4691-A8FA-D5FE1BEE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2023-12-15T18:35:00Z</dcterms:created>
  <dcterms:modified xsi:type="dcterms:W3CDTF">2024-01-12T12:51:00Z</dcterms:modified>
</cp:coreProperties>
</file>